
<file path=[Content_Types].xml><?xml version="1.0" encoding="utf-8"?>
<Types xmlns="http://schemas.openxmlformats.org/package/2006/content-types">
  <Default Extension="png" ContentType="image/png"/>
  <Default Extension="rels" ContentType="application/vnd.openxmlformats-package.relationships+xml"/>
  <Default Extension="ttf" ContentType="application/x-font-ttf"/>
  <Default Extension="xml" ContentType="application/xml"/>
  <Override PartName="/word/header1.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document.xml" ContentType="application/vnd.openxmlformats-officedocument.wordprocessingml.document.main+xml"/>
  <Override PartName="/word/theme/theme1.xml" ContentType="application/vnd.openxmlformats-officedocument.theme+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2" Type="http://schemas.openxmlformats.org/officeDocument/2006/relationships/custom-properties" Target="docProps/custom.xml"/><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spacing w:line="240" w:lineRule="auto"/>
        <w:jc w:val="center"/>
        <w:rPr>
          <w:rFonts w:ascii="Nunito" w:cs="Nunito" w:eastAsia="Nunito" w:hAnsi="Nunito"/>
          <w:sz w:val="28"/>
          <w:szCs w:val="28"/>
        </w:rPr>
      </w:pPr>
      <w:r w:rsidDel="00000000" w:rsidR="00000000" w:rsidRPr="00000000">
        <w:rPr>
          <w:rFonts w:ascii="Nunito" w:cs="Nunito" w:eastAsia="Nunito" w:hAnsi="Nunito"/>
          <w:b w:val="1"/>
          <w:rtl w:val="0"/>
        </w:rPr>
        <w:t xml:space="preserve">14. Architecture and Construction Cluster - Painting and Interior Design (4 hours)</w:t>
      </w:r>
      <w:r w:rsidDel="00000000" w:rsidR="00000000" w:rsidRPr="00000000">
        <w:rPr>
          <w:rtl w:val="0"/>
        </w:rPr>
      </w:r>
    </w:p>
    <w:tbl>
      <w:tblPr>
        <w:tblStyle w:val="Table1"/>
        <w:tblW w:w="10470.0" w:type="dxa"/>
        <w:jc w:val="left"/>
        <w:tblInd w:w="-6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485"/>
        <w:gridCol w:w="2265"/>
        <w:gridCol w:w="1575"/>
        <w:gridCol w:w="105"/>
        <w:gridCol w:w="1065"/>
        <w:gridCol w:w="105"/>
        <w:gridCol w:w="3870"/>
        <w:tblGridChange w:id="0">
          <w:tblGrid>
            <w:gridCol w:w="1485"/>
            <w:gridCol w:w="2265"/>
            <w:gridCol w:w="1575"/>
            <w:gridCol w:w="105"/>
            <w:gridCol w:w="1065"/>
            <w:gridCol w:w="105"/>
            <w:gridCol w:w="3870"/>
          </w:tblGrid>
        </w:tblGridChange>
      </w:tblGrid>
      <w:tr>
        <w:trPr>
          <w:cantSplit w:val="0"/>
          <w:trHeight w:val="420" w:hRule="atLeast"/>
          <w:tblHeader w:val="0"/>
        </w:trPr>
        <w:tc>
          <w:tcPr>
            <w:gridSpan w:val="7"/>
            <w:tcBorders>
              <w:left w:color="000000" w:space="0" w:sz="8" w:val="single"/>
              <w:bottom w:color="000000" w:space="0" w:sz="8" w:val="single"/>
              <w:right w:color="000000" w:space="0" w:sz="8" w:val="single"/>
            </w:tcBorders>
            <w:shd w:fill="d9d9d9" w:val="clear"/>
            <w:tcMar>
              <w:top w:w="100.0" w:type="dxa"/>
              <w:left w:w="100.0" w:type="dxa"/>
              <w:bottom w:w="100.0" w:type="dxa"/>
              <w:right w:w="100.0" w:type="dxa"/>
            </w:tcMar>
          </w:tcPr>
          <w:p w:rsidR="00000000" w:rsidDel="00000000" w:rsidP="00000000" w:rsidRDefault="00000000" w:rsidRPr="00000000" w14:paraId="00000002">
            <w:pPr>
              <w:spacing w:line="240" w:lineRule="auto"/>
              <w:rPr>
                <w:rFonts w:ascii="Nunito" w:cs="Nunito" w:eastAsia="Nunito" w:hAnsi="Nunito"/>
              </w:rPr>
            </w:pPr>
            <w:r w:rsidDel="00000000" w:rsidR="00000000" w:rsidRPr="00000000">
              <w:rPr>
                <w:rFonts w:ascii="Nunito" w:cs="Nunito" w:eastAsia="Nunito" w:hAnsi="Nunito"/>
                <w:b w:val="1"/>
                <w:rtl w:val="0"/>
              </w:rPr>
              <w:t xml:space="preserve">Purpose</w:t>
            </w:r>
            <w:r w:rsidDel="00000000" w:rsidR="00000000" w:rsidRPr="00000000">
              <w:rPr>
                <w:rFonts w:ascii="Nunito" w:cs="Nunito" w:eastAsia="Nunito" w:hAnsi="Nunito"/>
                <w:b w:val="1"/>
                <w:rtl w:val="0"/>
              </w:rPr>
              <w:t xml:space="preserve">/Abstract:</w:t>
            </w:r>
            <w:r w:rsidDel="00000000" w:rsidR="00000000" w:rsidRPr="00000000">
              <w:rPr>
                <w:rFonts w:ascii="Nunito" w:cs="Nunito" w:eastAsia="Nunito" w:hAnsi="Nunito"/>
                <w:rtl w:val="0"/>
              </w:rPr>
              <w:t xml:space="preserve"> To introduce students to the painting and interior design careers within the architecture and construction cluster. </w:t>
            </w:r>
          </w:p>
        </w:tc>
      </w:tr>
      <w:tr>
        <w:trPr>
          <w:cantSplit w:val="0"/>
          <w:trHeight w:val="420" w:hRule="atLeast"/>
          <w:tblHeader w:val="0"/>
        </w:trPr>
        <w:tc>
          <w:tcPr>
            <w:gridSpan w:val="7"/>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09">
            <w:pPr>
              <w:spacing w:line="240" w:lineRule="auto"/>
              <w:rPr>
                <w:rFonts w:ascii="Nunito" w:cs="Nunito" w:eastAsia="Nunito" w:hAnsi="Nunito"/>
              </w:rPr>
            </w:pPr>
            <w:r w:rsidDel="00000000" w:rsidR="00000000" w:rsidRPr="00000000">
              <w:rPr>
                <w:rFonts w:ascii="Nunito" w:cs="Nunito" w:eastAsia="Nunito" w:hAnsi="Nunito"/>
                <w:b w:val="1"/>
                <w:rtl w:val="0"/>
              </w:rPr>
              <w:t xml:space="preserve">NCCCS Adult Education Standards:</w:t>
            </w:r>
            <w:r w:rsidDel="00000000" w:rsidR="00000000" w:rsidRPr="00000000">
              <w:rPr>
                <w:rFonts w:ascii="Nunito" w:cs="Nunito" w:eastAsia="Nunito" w:hAnsi="Nunito"/>
                <w:rtl w:val="0"/>
              </w:rPr>
              <w:t xml:space="preserve"> R.5.2.7, W.5.2.3 , S.1.2.1, M.2.3.2 </w:t>
            </w:r>
          </w:p>
        </w:tc>
      </w:tr>
      <w:tr>
        <w:trPr>
          <w:cantSplit w:val="0"/>
          <w:trHeight w:val="420" w:hRule="atLeast"/>
          <w:tblHeader w:val="0"/>
        </w:trPr>
        <w:tc>
          <w:tcPr>
            <w:gridSpan w:val="7"/>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10">
            <w:pPr>
              <w:spacing w:line="240" w:lineRule="auto"/>
              <w:rPr>
                <w:rFonts w:ascii="Nunito" w:cs="Nunito" w:eastAsia="Nunito" w:hAnsi="Nunito"/>
              </w:rPr>
            </w:pPr>
            <w:r w:rsidDel="00000000" w:rsidR="00000000" w:rsidRPr="00000000">
              <w:rPr>
                <w:rFonts w:ascii="Nunito" w:cs="Nunito" w:eastAsia="Nunito" w:hAnsi="Nunito"/>
                <w:b w:val="1"/>
                <w:rtl w:val="0"/>
              </w:rPr>
              <w:t xml:space="preserve">Learning Objective:</w:t>
            </w:r>
            <w:r w:rsidDel="00000000" w:rsidR="00000000" w:rsidRPr="00000000">
              <w:rPr>
                <w:rtl w:val="0"/>
              </w:rPr>
            </w:r>
          </w:p>
          <w:p w:rsidR="00000000" w:rsidDel="00000000" w:rsidP="00000000" w:rsidRDefault="00000000" w:rsidRPr="00000000" w14:paraId="00000011">
            <w:pPr>
              <w:spacing w:line="240" w:lineRule="auto"/>
              <w:rPr>
                <w:rFonts w:ascii="Nunito" w:cs="Nunito" w:eastAsia="Nunito" w:hAnsi="Nunito"/>
              </w:rPr>
            </w:pPr>
            <w:r w:rsidDel="00000000" w:rsidR="00000000" w:rsidRPr="00000000">
              <w:rPr>
                <w:rFonts w:ascii="Nunito" w:cs="Nunito" w:eastAsia="Nunito" w:hAnsi="Nunito"/>
                <w:i w:val="1"/>
                <w:rtl w:val="0"/>
              </w:rPr>
              <w:t xml:space="preserve">By the end of the session, students will be able to:</w:t>
            </w:r>
            <w:r w:rsidDel="00000000" w:rsidR="00000000" w:rsidRPr="00000000">
              <w:rPr>
                <w:rtl w:val="0"/>
              </w:rPr>
            </w:r>
          </w:p>
          <w:p w:rsidR="00000000" w:rsidDel="00000000" w:rsidP="00000000" w:rsidRDefault="00000000" w:rsidRPr="00000000" w14:paraId="00000012">
            <w:pPr>
              <w:numPr>
                <w:ilvl w:val="0"/>
                <w:numId w:val="10"/>
              </w:numPr>
              <w:spacing w:line="240" w:lineRule="auto"/>
              <w:ind w:left="720" w:hanging="360"/>
              <w:rPr>
                <w:rFonts w:ascii="Nunito" w:cs="Nunito" w:eastAsia="Nunito" w:hAnsi="Nunito"/>
              </w:rPr>
            </w:pPr>
            <w:r w:rsidDel="00000000" w:rsidR="00000000" w:rsidRPr="00000000">
              <w:rPr>
                <w:rFonts w:ascii="Nunito" w:cs="Nunito" w:eastAsia="Nunito" w:hAnsi="Nunito"/>
                <w:rtl w:val="0"/>
              </w:rPr>
              <w:t xml:space="preserve">Describe a day-in-the-life of careers in painting and interior design</w:t>
            </w:r>
          </w:p>
          <w:p w:rsidR="00000000" w:rsidDel="00000000" w:rsidP="00000000" w:rsidRDefault="00000000" w:rsidRPr="00000000" w14:paraId="00000013">
            <w:pPr>
              <w:numPr>
                <w:ilvl w:val="0"/>
                <w:numId w:val="10"/>
              </w:numPr>
              <w:spacing w:line="240" w:lineRule="auto"/>
              <w:ind w:left="720" w:hanging="360"/>
              <w:rPr>
                <w:rFonts w:ascii="Nunito" w:cs="Nunito" w:eastAsia="Nunito" w:hAnsi="Nunito"/>
              </w:rPr>
            </w:pPr>
            <w:r w:rsidDel="00000000" w:rsidR="00000000" w:rsidRPr="00000000">
              <w:rPr>
                <w:rFonts w:ascii="Nunito" w:cs="Nunito" w:eastAsia="Nunito" w:hAnsi="Nunito"/>
                <w:rtl w:val="0"/>
              </w:rPr>
              <w:t xml:space="preserve">Identify basic elements of design</w:t>
            </w:r>
          </w:p>
          <w:p w:rsidR="00000000" w:rsidDel="00000000" w:rsidP="00000000" w:rsidRDefault="00000000" w:rsidRPr="00000000" w14:paraId="00000014">
            <w:pPr>
              <w:numPr>
                <w:ilvl w:val="0"/>
                <w:numId w:val="10"/>
              </w:numPr>
              <w:spacing w:line="240" w:lineRule="auto"/>
              <w:ind w:left="720" w:hanging="360"/>
              <w:rPr>
                <w:rFonts w:ascii="Nunito" w:cs="Nunito" w:eastAsia="Nunito" w:hAnsi="Nunito"/>
              </w:rPr>
            </w:pPr>
            <w:r w:rsidDel="00000000" w:rsidR="00000000" w:rsidRPr="00000000">
              <w:rPr>
                <w:rFonts w:ascii="Nunito" w:cs="Nunito" w:eastAsia="Nunito" w:hAnsi="Nunito"/>
                <w:rtl w:val="0"/>
              </w:rPr>
              <w:t xml:space="preserve">Apply enthusiasm in a customer-centered environment</w:t>
            </w:r>
            <w:r w:rsidDel="00000000" w:rsidR="00000000" w:rsidRPr="00000000">
              <w:rPr>
                <w:rtl w:val="0"/>
              </w:rPr>
            </w:r>
          </w:p>
        </w:tc>
      </w:tr>
      <w:tr>
        <w:trPr>
          <w:cantSplit w:val="0"/>
          <w:trHeight w:val="780" w:hRule="atLeast"/>
          <w:tblHeader w:val="0"/>
        </w:trPr>
        <w:tc>
          <w:tcPr>
            <w:tcBorders>
              <w:left w:color="000000" w:space="0" w:sz="8" w:val="single"/>
              <w:bottom w:color="000000" w:space="0" w:sz="8" w:val="single"/>
              <w:right w:color="000000" w:space="0" w:sz="8" w:val="single"/>
            </w:tcBorders>
            <w:shd w:fill="d9d9d9" w:val="clear"/>
            <w:tcMar>
              <w:top w:w="100.0" w:type="dxa"/>
              <w:left w:w="100.0" w:type="dxa"/>
              <w:bottom w:w="100.0" w:type="dxa"/>
              <w:right w:w="100.0" w:type="dxa"/>
            </w:tcMar>
          </w:tcPr>
          <w:p w:rsidR="00000000" w:rsidDel="00000000" w:rsidP="00000000" w:rsidRDefault="00000000" w:rsidRPr="00000000" w14:paraId="0000001B">
            <w:pPr>
              <w:spacing w:line="240" w:lineRule="auto"/>
              <w:rPr>
                <w:rFonts w:ascii="Nunito" w:cs="Nunito" w:eastAsia="Nunito" w:hAnsi="Nunito"/>
              </w:rPr>
            </w:pPr>
            <w:r w:rsidDel="00000000" w:rsidR="00000000" w:rsidRPr="00000000">
              <w:rPr>
                <w:rFonts w:ascii="Nunito" w:cs="Nunito" w:eastAsia="Nunito" w:hAnsi="Nunito"/>
                <w:b w:val="1"/>
                <w:rtl w:val="0"/>
              </w:rPr>
              <w:t xml:space="preserve">Soft Skills</w:t>
            </w:r>
            <w:r w:rsidDel="00000000" w:rsidR="00000000" w:rsidRPr="00000000">
              <w:rPr>
                <w:rtl w:val="0"/>
              </w:rPr>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1C">
            <w:pPr>
              <w:spacing w:line="240" w:lineRule="auto"/>
              <w:ind w:right="330"/>
              <w:rPr>
                <w:rFonts w:ascii="Nunito" w:cs="Nunito" w:eastAsia="Nunito" w:hAnsi="Nunito"/>
              </w:rPr>
            </w:pPr>
            <w:r w:rsidDel="00000000" w:rsidR="00000000" w:rsidRPr="00000000">
              <w:rPr>
                <w:rFonts w:ascii="Nunito" w:cs="Nunito" w:eastAsia="Nunito" w:hAnsi="Nunito"/>
                <w:rtl w:val="0"/>
              </w:rPr>
              <w:t xml:space="preserve">communication, enthusiasm &amp; attitude</w:t>
            </w:r>
          </w:p>
        </w:tc>
        <w:tc>
          <w:tcPr>
            <w:tcBorders>
              <w:bottom w:color="000000" w:space="0" w:sz="8" w:val="single"/>
              <w:right w:color="000000" w:space="0" w:sz="8" w:val="single"/>
            </w:tcBorders>
            <w:shd w:fill="d9d9d9" w:val="clear"/>
            <w:tcMar>
              <w:top w:w="100.0" w:type="dxa"/>
              <w:left w:w="100.0" w:type="dxa"/>
              <w:bottom w:w="100.0" w:type="dxa"/>
              <w:right w:w="100.0" w:type="dxa"/>
            </w:tcMar>
          </w:tcPr>
          <w:p w:rsidR="00000000" w:rsidDel="00000000" w:rsidP="00000000" w:rsidRDefault="00000000" w:rsidRPr="00000000" w14:paraId="0000001D">
            <w:pPr>
              <w:spacing w:line="240" w:lineRule="auto"/>
              <w:rPr>
                <w:rFonts w:ascii="Nunito" w:cs="Nunito" w:eastAsia="Nunito" w:hAnsi="Nunito"/>
              </w:rPr>
            </w:pPr>
            <w:r w:rsidDel="00000000" w:rsidR="00000000" w:rsidRPr="00000000">
              <w:rPr>
                <w:rFonts w:ascii="Nunito" w:cs="Nunito" w:eastAsia="Nunito" w:hAnsi="Nunito"/>
                <w:b w:val="1"/>
                <w:rtl w:val="0"/>
              </w:rPr>
              <w:t xml:space="preserve">Resources</w:t>
            </w:r>
            <w:r w:rsidDel="00000000" w:rsidR="00000000" w:rsidRPr="00000000">
              <w:rPr>
                <w:rtl w:val="0"/>
              </w:rPr>
            </w:r>
          </w:p>
        </w:tc>
        <w:tc>
          <w:tcPr>
            <w:gridSpan w:val="4"/>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1E">
            <w:pPr>
              <w:spacing w:line="240" w:lineRule="auto"/>
              <w:rPr>
                <w:rFonts w:ascii="Nunito" w:cs="Nunito" w:eastAsia="Nunito" w:hAnsi="Nunito"/>
              </w:rPr>
            </w:pPr>
            <w:hyperlink r:id="rId6">
              <w:r w:rsidDel="00000000" w:rsidR="00000000" w:rsidRPr="00000000">
                <w:rPr>
                  <w:rFonts w:ascii="Nunito" w:cs="Nunito" w:eastAsia="Nunito" w:hAnsi="Nunito"/>
                  <w:color w:val="1155cc"/>
                  <w:u w:val="single"/>
                  <w:rtl w:val="0"/>
                </w:rPr>
                <w:t xml:space="preserve">Skills to Pay the Bills</w:t>
              </w:r>
            </w:hyperlink>
            <w:r w:rsidDel="00000000" w:rsidR="00000000" w:rsidRPr="00000000">
              <w:rPr>
                <w:rFonts w:ascii="Nunito" w:cs="Nunito" w:eastAsia="Nunito" w:hAnsi="Nunito"/>
                <w:rtl w:val="0"/>
              </w:rPr>
              <w:t xml:space="preserve"> (STPTB) (for instructor reference to define each soft skill category)</w:t>
            </w:r>
          </w:p>
          <w:p w:rsidR="00000000" w:rsidDel="00000000" w:rsidP="00000000" w:rsidRDefault="00000000" w:rsidRPr="00000000" w14:paraId="0000001F">
            <w:pPr>
              <w:spacing w:line="240" w:lineRule="auto"/>
              <w:rPr>
                <w:rFonts w:ascii="Nunito" w:cs="Nunito" w:eastAsia="Nunito" w:hAnsi="Nunito"/>
              </w:rPr>
            </w:pPr>
            <w:hyperlink r:id="rId7">
              <w:r w:rsidDel="00000000" w:rsidR="00000000" w:rsidRPr="00000000">
                <w:rPr>
                  <w:rFonts w:ascii="Nunito" w:cs="Nunito" w:eastAsia="Nunito" w:hAnsi="Nunito"/>
                  <w:color w:val="1155cc"/>
                  <w:u w:val="single"/>
                  <w:rtl w:val="0"/>
                </w:rPr>
                <w:t xml:space="preserve">27-1025.00 - Interior Designers</w:t>
              </w:r>
            </w:hyperlink>
            <w:r w:rsidDel="00000000" w:rsidR="00000000" w:rsidRPr="00000000">
              <w:rPr>
                <w:rFonts w:ascii="Nunito" w:cs="Nunito" w:eastAsia="Nunito" w:hAnsi="Nunito"/>
                <w:rtl w:val="0"/>
              </w:rPr>
              <w:t xml:space="preserve"> (for information on interior designer roles)</w:t>
            </w:r>
          </w:p>
          <w:p w:rsidR="00000000" w:rsidDel="00000000" w:rsidP="00000000" w:rsidRDefault="00000000" w:rsidRPr="00000000" w14:paraId="00000020">
            <w:pPr>
              <w:tabs>
                <w:tab w:val="left" w:leader="none" w:pos="2180"/>
              </w:tabs>
              <w:ind w:left="0" w:firstLine="0"/>
              <w:rPr>
                <w:rFonts w:ascii="Nunito" w:cs="Nunito" w:eastAsia="Nunito" w:hAnsi="Nunito"/>
              </w:rPr>
            </w:pPr>
            <w:hyperlink r:id="rId8">
              <w:r w:rsidDel="00000000" w:rsidR="00000000" w:rsidRPr="00000000">
                <w:rPr>
                  <w:rFonts w:ascii="Nunito" w:cs="Nunito" w:eastAsia="Nunito" w:hAnsi="Nunito"/>
                  <w:color w:val="1155cc"/>
                  <w:u w:val="single"/>
                  <w:rtl w:val="0"/>
                </w:rPr>
                <w:t xml:space="preserve">Painters, Construction &amp; Maintenance at My Next Move</w:t>
              </w:r>
            </w:hyperlink>
            <w:r w:rsidDel="00000000" w:rsidR="00000000" w:rsidRPr="00000000">
              <w:rPr>
                <w:rFonts w:ascii="Nunito" w:cs="Nunito" w:eastAsia="Nunito" w:hAnsi="Nunito"/>
                <w:rtl w:val="0"/>
              </w:rPr>
              <w:t xml:space="preserve"> (for information on painter roles)</w:t>
            </w:r>
            <w:r w:rsidDel="00000000" w:rsidR="00000000" w:rsidRPr="00000000">
              <w:rPr>
                <w:rtl w:val="0"/>
              </w:rPr>
            </w:r>
          </w:p>
          <w:p w:rsidR="00000000" w:rsidDel="00000000" w:rsidP="00000000" w:rsidRDefault="00000000" w:rsidRPr="00000000" w14:paraId="00000021">
            <w:pPr>
              <w:spacing w:line="240" w:lineRule="auto"/>
              <w:rPr>
                <w:rFonts w:ascii="Nunito" w:cs="Nunito" w:eastAsia="Nunito" w:hAnsi="Nunito"/>
              </w:rPr>
            </w:pPr>
            <w:r w:rsidDel="00000000" w:rsidR="00000000" w:rsidRPr="00000000">
              <w:rPr>
                <w:rtl w:val="0"/>
              </w:rPr>
            </w:r>
          </w:p>
          <w:p w:rsidR="00000000" w:rsidDel="00000000" w:rsidP="00000000" w:rsidRDefault="00000000" w:rsidRPr="00000000" w14:paraId="00000022">
            <w:pPr>
              <w:spacing w:line="240" w:lineRule="auto"/>
              <w:rPr>
                <w:rFonts w:ascii="Nunito" w:cs="Nunito" w:eastAsia="Nunito" w:hAnsi="Nunito"/>
              </w:rPr>
            </w:pPr>
            <w:r w:rsidDel="00000000" w:rsidR="00000000" w:rsidRPr="00000000">
              <w:rPr>
                <w:rFonts w:ascii="Nunito" w:cs="Nunito" w:eastAsia="Nunito" w:hAnsi="Nunito"/>
                <w:rtl w:val="0"/>
              </w:rPr>
              <w:t xml:space="preserve">Math games and worksheets used in the lesson:</w:t>
            </w:r>
          </w:p>
          <w:p w:rsidR="00000000" w:rsidDel="00000000" w:rsidP="00000000" w:rsidRDefault="00000000" w:rsidRPr="00000000" w14:paraId="00000023">
            <w:pPr>
              <w:numPr>
                <w:ilvl w:val="0"/>
                <w:numId w:val="7"/>
              </w:numPr>
              <w:spacing w:line="240" w:lineRule="auto"/>
              <w:ind w:left="720" w:hanging="360"/>
              <w:rPr>
                <w:rFonts w:ascii="Nunito" w:cs="Nunito" w:eastAsia="Nunito" w:hAnsi="Nunito"/>
                <w:u w:val="none"/>
              </w:rPr>
            </w:pPr>
            <w:hyperlink r:id="rId9">
              <w:r w:rsidDel="00000000" w:rsidR="00000000" w:rsidRPr="00000000">
                <w:rPr>
                  <w:rFonts w:ascii="Nunito" w:cs="Nunito" w:eastAsia="Nunito" w:hAnsi="Nunito"/>
                  <w:color w:val="1155cc"/>
                  <w:u w:val="single"/>
                  <w:rtl w:val="0"/>
                </w:rPr>
                <w:t xml:space="preserve">Measurement Learning Check</w:t>
              </w:r>
            </w:hyperlink>
            <w:r w:rsidDel="00000000" w:rsidR="00000000" w:rsidRPr="00000000">
              <w:rPr>
                <w:rFonts w:ascii="Nunito" w:cs="Nunito" w:eastAsia="Nunito" w:hAnsi="Nunito"/>
                <w:rtl w:val="0"/>
              </w:rPr>
              <w:t xml:space="preserve"> (for review)</w:t>
            </w:r>
          </w:p>
          <w:p w:rsidR="00000000" w:rsidDel="00000000" w:rsidP="00000000" w:rsidRDefault="00000000" w:rsidRPr="00000000" w14:paraId="00000024">
            <w:pPr>
              <w:numPr>
                <w:ilvl w:val="0"/>
                <w:numId w:val="7"/>
              </w:numPr>
              <w:spacing w:line="240" w:lineRule="auto"/>
              <w:ind w:left="720" w:hanging="360"/>
              <w:rPr>
                <w:rFonts w:ascii="Nunito" w:cs="Nunito" w:eastAsia="Nunito" w:hAnsi="Nunito"/>
                <w:u w:val="none"/>
              </w:rPr>
            </w:pPr>
            <w:hyperlink r:id="rId10">
              <w:r w:rsidDel="00000000" w:rsidR="00000000" w:rsidRPr="00000000">
                <w:rPr>
                  <w:rFonts w:ascii="Nunito" w:cs="Nunito" w:eastAsia="Nunito" w:hAnsi="Nunito"/>
                  <w:color w:val="1155cc"/>
                  <w:u w:val="single"/>
                  <w:rtl w:val="0"/>
                </w:rPr>
                <w:t xml:space="preserve">Piggy's House Hunting - Find the Perimeter</w:t>
              </w:r>
            </w:hyperlink>
            <w:r w:rsidDel="00000000" w:rsidR="00000000" w:rsidRPr="00000000">
              <w:rPr>
                <w:rtl w:val="0"/>
              </w:rPr>
            </w:r>
          </w:p>
          <w:p w:rsidR="00000000" w:rsidDel="00000000" w:rsidP="00000000" w:rsidRDefault="00000000" w:rsidRPr="00000000" w14:paraId="00000025">
            <w:pPr>
              <w:numPr>
                <w:ilvl w:val="0"/>
                <w:numId w:val="7"/>
              </w:numPr>
              <w:spacing w:line="240" w:lineRule="auto"/>
              <w:ind w:left="720" w:hanging="360"/>
              <w:rPr>
                <w:rFonts w:ascii="Nunito" w:cs="Nunito" w:eastAsia="Nunito" w:hAnsi="Nunito"/>
              </w:rPr>
            </w:pPr>
            <w:hyperlink r:id="rId11">
              <w:r w:rsidDel="00000000" w:rsidR="00000000" w:rsidRPr="00000000">
                <w:rPr>
                  <w:rFonts w:ascii="Nunito" w:cs="Nunito" w:eastAsia="Nunito" w:hAnsi="Nunito"/>
                  <w:color w:val="1155cc"/>
                  <w:u w:val="single"/>
                  <w:rtl w:val="0"/>
                </w:rPr>
                <w:t xml:space="preserve">Area and Perimeter of a Rectangle</w:t>
              </w:r>
            </w:hyperlink>
            <w:r w:rsidDel="00000000" w:rsidR="00000000" w:rsidRPr="00000000">
              <w:rPr>
                <w:rFonts w:ascii="Nunito" w:cs="Nunito" w:eastAsia="Nunito" w:hAnsi="Nunito"/>
                <w:rtl w:val="0"/>
              </w:rPr>
              <w:t xml:space="preserve"> (for additional practice)</w:t>
            </w:r>
          </w:p>
          <w:p w:rsidR="00000000" w:rsidDel="00000000" w:rsidP="00000000" w:rsidRDefault="00000000" w:rsidRPr="00000000" w14:paraId="00000026">
            <w:pPr>
              <w:widowControl w:val="0"/>
              <w:numPr>
                <w:ilvl w:val="0"/>
                <w:numId w:val="7"/>
              </w:numPr>
              <w:spacing w:line="240" w:lineRule="auto"/>
              <w:ind w:left="720" w:hanging="360"/>
              <w:rPr>
                <w:rFonts w:ascii="Nunito" w:cs="Nunito" w:eastAsia="Nunito" w:hAnsi="Nunito"/>
              </w:rPr>
            </w:pPr>
            <w:hyperlink r:id="rId12">
              <w:r w:rsidDel="00000000" w:rsidR="00000000" w:rsidRPr="00000000">
                <w:rPr>
                  <w:rFonts w:ascii="Nunito" w:cs="Nunito" w:eastAsia="Nunito" w:hAnsi="Nunito"/>
                  <w:color w:val="1155cc"/>
                  <w:u w:val="single"/>
                  <w:rtl w:val="0"/>
                </w:rPr>
                <w:t xml:space="preserve">Perimeter and Addition</w:t>
              </w:r>
            </w:hyperlink>
            <w:r w:rsidDel="00000000" w:rsidR="00000000" w:rsidRPr="00000000">
              <w:rPr>
                <w:rtl w:val="0"/>
              </w:rPr>
            </w:r>
          </w:p>
          <w:p w:rsidR="00000000" w:rsidDel="00000000" w:rsidP="00000000" w:rsidRDefault="00000000" w:rsidRPr="00000000" w14:paraId="00000027">
            <w:pPr>
              <w:tabs>
                <w:tab w:val="left" w:leader="none" w:pos="2180"/>
              </w:tabs>
              <w:ind w:left="0" w:firstLine="0"/>
              <w:rPr>
                <w:rFonts w:ascii="Nunito" w:cs="Nunito" w:eastAsia="Nunito" w:hAnsi="Nunito"/>
              </w:rPr>
            </w:pPr>
            <w:r w:rsidDel="00000000" w:rsidR="00000000" w:rsidRPr="00000000">
              <w:rPr>
                <w:rtl w:val="0"/>
              </w:rPr>
            </w:r>
          </w:p>
          <w:p w:rsidR="00000000" w:rsidDel="00000000" w:rsidP="00000000" w:rsidRDefault="00000000" w:rsidRPr="00000000" w14:paraId="00000028">
            <w:pPr>
              <w:tabs>
                <w:tab w:val="left" w:leader="none" w:pos="2180"/>
              </w:tabs>
              <w:ind w:left="0" w:firstLine="0"/>
              <w:rPr>
                <w:rFonts w:ascii="Nunito" w:cs="Nunito" w:eastAsia="Nunito" w:hAnsi="Nunito"/>
              </w:rPr>
            </w:pPr>
            <w:hyperlink r:id="rId13">
              <w:r w:rsidDel="00000000" w:rsidR="00000000" w:rsidRPr="00000000">
                <w:rPr>
                  <w:rFonts w:ascii="Nunito" w:cs="Nunito" w:eastAsia="Nunito" w:hAnsi="Nunito"/>
                  <w:color w:val="1155cc"/>
                  <w:u w:val="single"/>
                  <w:rtl w:val="0"/>
                </w:rPr>
                <w:t xml:space="preserve">What Is A Diorama And How To Make A Shoebox Scene</w:t>
              </w:r>
            </w:hyperlink>
            <w:r w:rsidDel="00000000" w:rsidR="00000000" w:rsidRPr="00000000">
              <w:rPr>
                <w:rFonts w:ascii="Nunito" w:cs="Nunito" w:eastAsia="Nunito" w:hAnsi="Nunito"/>
                <w:rtl w:val="0"/>
              </w:rPr>
              <w:t xml:space="preserve"> (for the group activity)</w:t>
            </w:r>
          </w:p>
          <w:p w:rsidR="00000000" w:rsidDel="00000000" w:rsidP="00000000" w:rsidRDefault="00000000" w:rsidRPr="00000000" w14:paraId="00000029">
            <w:pPr>
              <w:tabs>
                <w:tab w:val="left" w:leader="none" w:pos="2180"/>
              </w:tabs>
              <w:ind w:left="0" w:firstLine="0"/>
              <w:rPr>
                <w:rFonts w:ascii="Nunito" w:cs="Nunito" w:eastAsia="Nunito" w:hAnsi="Nunito"/>
              </w:rPr>
            </w:pPr>
            <w:hyperlink r:id="rId14">
              <w:r w:rsidDel="00000000" w:rsidR="00000000" w:rsidRPr="00000000">
                <w:rPr>
                  <w:rFonts w:ascii="Nunito" w:cs="Nunito" w:eastAsia="Nunito" w:hAnsi="Nunito"/>
                  <w:color w:val="1155cc"/>
                  <w:u w:val="single"/>
                  <w:rtl w:val="0"/>
                </w:rPr>
                <w:t xml:space="preserve">Elements of Design: Understanding the 7 Elements of Design - 2023 - MasterClass</w:t>
              </w:r>
            </w:hyperlink>
            <w:r w:rsidDel="00000000" w:rsidR="00000000" w:rsidRPr="00000000">
              <w:rPr>
                <w:rFonts w:ascii="Nunito" w:cs="Nunito" w:eastAsia="Nunito" w:hAnsi="Nunito"/>
                <w:rtl w:val="0"/>
              </w:rPr>
              <w:t xml:space="preserve"> (for instructor reference for the group activity)</w:t>
            </w:r>
          </w:p>
          <w:p w:rsidR="00000000" w:rsidDel="00000000" w:rsidP="00000000" w:rsidRDefault="00000000" w:rsidRPr="00000000" w14:paraId="0000002A">
            <w:pPr>
              <w:tabs>
                <w:tab w:val="left" w:leader="none" w:pos="2180"/>
              </w:tabs>
              <w:ind w:left="0" w:firstLine="0"/>
              <w:rPr>
                <w:rFonts w:ascii="Nunito" w:cs="Nunito" w:eastAsia="Nunito" w:hAnsi="Nunito"/>
              </w:rPr>
            </w:pPr>
            <w:r w:rsidDel="00000000" w:rsidR="00000000" w:rsidRPr="00000000">
              <w:rPr>
                <w:rtl w:val="0"/>
              </w:rPr>
            </w:r>
          </w:p>
          <w:p w:rsidR="00000000" w:rsidDel="00000000" w:rsidP="00000000" w:rsidRDefault="00000000" w:rsidRPr="00000000" w14:paraId="0000002B">
            <w:pPr>
              <w:spacing w:line="240" w:lineRule="auto"/>
              <w:rPr>
                <w:rFonts w:ascii="Nunito" w:cs="Nunito" w:eastAsia="Nunito" w:hAnsi="Nunito"/>
              </w:rPr>
            </w:pPr>
            <w:hyperlink r:id="rId15">
              <w:r w:rsidDel="00000000" w:rsidR="00000000" w:rsidRPr="00000000">
                <w:rPr>
                  <w:rFonts w:ascii="Nunito" w:cs="Nunito" w:eastAsia="Nunito" w:hAnsi="Nunito"/>
                  <w:color w:val="1155cc"/>
                  <w:u w:val="single"/>
                  <w:rtl w:val="0"/>
                </w:rPr>
                <w:t xml:space="preserve">NC Career Clusters Guide</w:t>
              </w:r>
            </w:hyperlink>
            <w:r w:rsidDel="00000000" w:rsidR="00000000" w:rsidRPr="00000000">
              <w:rPr>
                <w:rFonts w:ascii="Nunito" w:cs="Nunito" w:eastAsia="Nunito" w:hAnsi="Nunito"/>
                <w:rtl w:val="0"/>
              </w:rPr>
              <w:t xml:space="preserve">(for instructor reference)</w:t>
              <w:br w:type="textWrapping"/>
            </w:r>
            <w:r w:rsidDel="00000000" w:rsidR="00000000" w:rsidRPr="00000000">
              <w:rPr>
                <w:rFonts w:ascii="Nunito" w:cs="Nunito" w:eastAsia="Nunito" w:hAnsi="Nunito"/>
                <w:rtl w:val="0"/>
              </w:rPr>
              <w:br w:type="textWrapping"/>
              <w:t xml:space="preserve">Handouts: </w:t>
            </w:r>
          </w:p>
          <w:p w:rsidR="00000000" w:rsidDel="00000000" w:rsidP="00000000" w:rsidRDefault="00000000" w:rsidRPr="00000000" w14:paraId="0000002C">
            <w:pPr>
              <w:numPr>
                <w:ilvl w:val="0"/>
                <w:numId w:val="8"/>
              </w:numPr>
              <w:spacing w:line="240" w:lineRule="auto"/>
              <w:ind w:left="720" w:hanging="360"/>
              <w:rPr>
                <w:rFonts w:ascii="Nunito" w:cs="Nunito" w:eastAsia="Nunito" w:hAnsi="Nunito"/>
              </w:rPr>
            </w:pPr>
            <w:r w:rsidDel="00000000" w:rsidR="00000000" w:rsidRPr="00000000">
              <w:rPr>
                <w:rFonts w:ascii="Nunito" w:cs="Nunito" w:eastAsia="Nunito" w:hAnsi="Nunito"/>
                <w:rtl w:val="0"/>
              </w:rPr>
              <w:t xml:space="preserve">Reading and Vocabulary - 1 for each student</w:t>
            </w:r>
          </w:p>
          <w:p w:rsidR="00000000" w:rsidDel="00000000" w:rsidP="00000000" w:rsidRDefault="00000000" w:rsidRPr="00000000" w14:paraId="0000002D">
            <w:pPr>
              <w:numPr>
                <w:ilvl w:val="0"/>
                <w:numId w:val="8"/>
              </w:numPr>
              <w:spacing w:line="240" w:lineRule="auto"/>
              <w:ind w:left="720" w:hanging="360"/>
              <w:rPr>
                <w:rFonts w:ascii="Nunito" w:cs="Nunito" w:eastAsia="Nunito" w:hAnsi="Nunito"/>
                <w:u w:val="none"/>
              </w:rPr>
            </w:pPr>
            <w:r w:rsidDel="00000000" w:rsidR="00000000" w:rsidRPr="00000000">
              <w:rPr>
                <w:rFonts w:ascii="Nunito" w:cs="Nunito" w:eastAsia="Nunito" w:hAnsi="Nunito"/>
                <w:rtl w:val="0"/>
              </w:rPr>
              <w:t xml:space="preserve">Design Elements - 1 for each group</w:t>
            </w:r>
          </w:p>
        </w:tc>
      </w:tr>
      <w:tr>
        <w:trPr>
          <w:cantSplit w:val="0"/>
          <w:trHeight w:val="420" w:hRule="atLeast"/>
          <w:tblHeader w:val="0"/>
        </w:trPr>
        <w:tc>
          <w:tcPr>
            <w:gridSpan w:val="7"/>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31">
            <w:pPr>
              <w:spacing w:line="240" w:lineRule="auto"/>
              <w:rPr>
                <w:rFonts w:ascii="Nunito" w:cs="Nunito" w:eastAsia="Nunito" w:hAnsi="Nunito"/>
                <w:b w:val="1"/>
              </w:rPr>
            </w:pPr>
            <w:r w:rsidDel="00000000" w:rsidR="00000000" w:rsidRPr="00000000">
              <w:rPr>
                <w:rFonts w:ascii="Nunito" w:cs="Nunito" w:eastAsia="Nunito" w:hAnsi="Nunito"/>
                <w:b w:val="1"/>
                <w:rtl w:val="0"/>
              </w:rPr>
              <w:t xml:space="preserve">Additional Materials</w:t>
            </w:r>
          </w:p>
          <w:p w:rsidR="00000000" w:rsidDel="00000000" w:rsidP="00000000" w:rsidRDefault="00000000" w:rsidRPr="00000000" w14:paraId="00000032">
            <w:pPr>
              <w:numPr>
                <w:ilvl w:val="0"/>
                <w:numId w:val="12"/>
              </w:numPr>
              <w:spacing w:line="240" w:lineRule="auto"/>
              <w:ind w:left="720" w:hanging="450"/>
              <w:rPr>
                <w:rFonts w:ascii="Nunito" w:cs="Nunito" w:eastAsia="Nunito" w:hAnsi="Nunito"/>
              </w:rPr>
            </w:pPr>
            <w:bookmarkStart w:colFirst="0" w:colLast="0" w:name="_pbozu5d7hpsh" w:id="0"/>
            <w:bookmarkEnd w:id="0"/>
            <w:r w:rsidDel="00000000" w:rsidR="00000000" w:rsidRPr="00000000">
              <w:rPr>
                <w:rFonts w:ascii="Nunito" w:cs="Nunito" w:eastAsia="Nunito" w:hAnsi="Nunito"/>
                <w:rtl w:val="0"/>
              </w:rPr>
              <w:t xml:space="preserve">Reading and Vocabulary handout, one for each student (print scaffolded version as required)</w:t>
            </w:r>
          </w:p>
          <w:p w:rsidR="00000000" w:rsidDel="00000000" w:rsidP="00000000" w:rsidRDefault="00000000" w:rsidRPr="00000000" w14:paraId="00000033">
            <w:pPr>
              <w:numPr>
                <w:ilvl w:val="0"/>
                <w:numId w:val="12"/>
              </w:numPr>
              <w:spacing w:line="240" w:lineRule="auto"/>
              <w:ind w:left="720" w:hanging="450"/>
              <w:rPr>
                <w:rFonts w:ascii="Nunito" w:cs="Nunito" w:eastAsia="Nunito" w:hAnsi="Nunito"/>
              </w:rPr>
            </w:pPr>
            <w:bookmarkStart w:colFirst="0" w:colLast="0" w:name="_jr89rj630qy" w:id="1"/>
            <w:bookmarkEnd w:id="1"/>
            <w:r w:rsidDel="00000000" w:rsidR="00000000" w:rsidRPr="00000000">
              <w:rPr>
                <w:rFonts w:ascii="Nunito" w:cs="Nunito" w:eastAsia="Nunito" w:hAnsi="Nunito"/>
                <w:rtl w:val="0"/>
              </w:rPr>
              <w:t xml:space="preserve">Design elements, one for each group</w:t>
            </w:r>
          </w:p>
          <w:p w:rsidR="00000000" w:rsidDel="00000000" w:rsidP="00000000" w:rsidRDefault="00000000" w:rsidRPr="00000000" w14:paraId="00000034">
            <w:pPr>
              <w:numPr>
                <w:ilvl w:val="0"/>
                <w:numId w:val="12"/>
              </w:numPr>
              <w:spacing w:line="240" w:lineRule="auto"/>
              <w:ind w:left="720" w:hanging="450"/>
              <w:rPr>
                <w:rFonts w:ascii="Nunito" w:cs="Nunito" w:eastAsia="Nunito" w:hAnsi="Nunito"/>
              </w:rPr>
            </w:pPr>
            <w:bookmarkStart w:colFirst="0" w:colLast="0" w:name="_cse9e1bt836d" w:id="2"/>
            <w:bookmarkEnd w:id="2"/>
            <w:r w:rsidDel="00000000" w:rsidR="00000000" w:rsidRPr="00000000">
              <w:rPr>
                <w:rFonts w:ascii="Nunito" w:cs="Nunito" w:eastAsia="Nunito" w:hAnsi="Nunito"/>
                <w:rtl w:val="0"/>
              </w:rPr>
              <w:t xml:space="preserve">Shoe boxes, one for each group plus extras</w:t>
            </w:r>
          </w:p>
          <w:p w:rsidR="00000000" w:rsidDel="00000000" w:rsidP="00000000" w:rsidRDefault="00000000" w:rsidRPr="00000000" w14:paraId="00000035">
            <w:pPr>
              <w:numPr>
                <w:ilvl w:val="0"/>
                <w:numId w:val="12"/>
              </w:numPr>
              <w:spacing w:line="240" w:lineRule="auto"/>
              <w:ind w:left="720" w:hanging="450"/>
              <w:rPr>
                <w:rFonts w:ascii="Nunito" w:cs="Nunito" w:eastAsia="Nunito" w:hAnsi="Nunito"/>
                <w:u w:val="none"/>
              </w:rPr>
            </w:pPr>
            <w:bookmarkStart w:colFirst="0" w:colLast="0" w:name="_plcxq49dkis0" w:id="3"/>
            <w:bookmarkEnd w:id="3"/>
            <w:r w:rsidDel="00000000" w:rsidR="00000000" w:rsidRPr="00000000">
              <w:rPr>
                <w:rFonts w:ascii="Nunito" w:cs="Nunito" w:eastAsia="Nunito" w:hAnsi="Nunito"/>
                <w:rtl w:val="0"/>
              </w:rPr>
              <w:t xml:space="preserve">Blocks, popsicle sticks and other items to create elements in a room</w:t>
            </w:r>
          </w:p>
          <w:p w:rsidR="00000000" w:rsidDel="00000000" w:rsidP="00000000" w:rsidRDefault="00000000" w:rsidRPr="00000000" w14:paraId="00000036">
            <w:pPr>
              <w:numPr>
                <w:ilvl w:val="0"/>
                <w:numId w:val="12"/>
              </w:numPr>
              <w:spacing w:line="240" w:lineRule="auto"/>
              <w:ind w:left="720" w:hanging="450"/>
              <w:rPr>
                <w:rFonts w:ascii="Nunito" w:cs="Nunito" w:eastAsia="Nunito" w:hAnsi="Nunito"/>
              </w:rPr>
            </w:pPr>
            <w:bookmarkStart w:colFirst="0" w:colLast="0" w:name="_8r7mdbkiwq1h" w:id="4"/>
            <w:bookmarkEnd w:id="4"/>
            <w:r w:rsidDel="00000000" w:rsidR="00000000" w:rsidRPr="00000000">
              <w:rPr>
                <w:rFonts w:ascii="Nunito" w:cs="Nunito" w:eastAsia="Nunito" w:hAnsi="Nunito"/>
                <w:rtl w:val="0"/>
              </w:rPr>
              <w:t xml:space="preserve">Art supplies (glue, glitter, markers, paint, etc.)</w:t>
            </w:r>
          </w:p>
          <w:p w:rsidR="00000000" w:rsidDel="00000000" w:rsidP="00000000" w:rsidRDefault="00000000" w:rsidRPr="00000000" w14:paraId="00000037">
            <w:pPr>
              <w:numPr>
                <w:ilvl w:val="0"/>
                <w:numId w:val="12"/>
              </w:numPr>
              <w:spacing w:line="240" w:lineRule="auto"/>
              <w:ind w:left="720" w:hanging="450"/>
              <w:rPr>
                <w:rFonts w:ascii="Nunito" w:cs="Nunito" w:eastAsia="Nunito" w:hAnsi="Nunito"/>
              </w:rPr>
            </w:pPr>
            <w:bookmarkStart w:colFirst="0" w:colLast="0" w:name="_jazgqsh621wq" w:id="5"/>
            <w:bookmarkEnd w:id="5"/>
            <w:r w:rsidDel="00000000" w:rsidR="00000000" w:rsidRPr="00000000">
              <w:rPr>
                <w:rFonts w:ascii="Nunito" w:cs="Nunito" w:eastAsia="Nunito" w:hAnsi="Nunito"/>
                <w:rtl w:val="0"/>
              </w:rPr>
              <w:t xml:space="preserve">Pencils, paper, scissors</w:t>
            </w:r>
          </w:p>
          <w:p w:rsidR="00000000" w:rsidDel="00000000" w:rsidP="00000000" w:rsidRDefault="00000000" w:rsidRPr="00000000" w14:paraId="00000038">
            <w:pPr>
              <w:numPr>
                <w:ilvl w:val="0"/>
                <w:numId w:val="12"/>
              </w:numPr>
              <w:spacing w:line="240" w:lineRule="auto"/>
              <w:ind w:left="720" w:hanging="450"/>
              <w:rPr>
                <w:rFonts w:ascii="Nunito" w:cs="Nunito" w:eastAsia="Nunito" w:hAnsi="Nunito"/>
              </w:rPr>
            </w:pPr>
            <w:bookmarkStart w:colFirst="0" w:colLast="0" w:name="_p02bc71p61zd" w:id="6"/>
            <w:bookmarkEnd w:id="6"/>
            <w:r w:rsidDel="00000000" w:rsidR="00000000" w:rsidRPr="00000000">
              <w:rPr>
                <w:rFonts w:ascii="Nunito" w:cs="Nunito" w:eastAsia="Nunito" w:hAnsi="Nunito"/>
                <w:rtl w:val="0"/>
              </w:rPr>
              <w:t xml:space="preserve">Computers for student use</w:t>
            </w:r>
          </w:p>
        </w:tc>
      </w:tr>
      <w:tr>
        <w:trPr>
          <w:cantSplit w:val="0"/>
          <w:trHeight w:val="420" w:hRule="atLeast"/>
          <w:tblHeader w:val="0"/>
        </w:trPr>
        <w:tc>
          <w:tcPr>
            <w:tcBorders>
              <w:left w:color="000000" w:space="0" w:sz="8" w:val="single"/>
              <w:bottom w:color="000000" w:space="0" w:sz="8" w:val="single"/>
              <w:right w:color="000000" w:space="0" w:sz="8" w:val="single"/>
            </w:tcBorders>
            <w:shd w:fill="d9d9d9" w:val="clear"/>
            <w:tcMar>
              <w:top w:w="100.0" w:type="dxa"/>
              <w:left w:w="100.0" w:type="dxa"/>
              <w:bottom w:w="100.0" w:type="dxa"/>
              <w:right w:w="100.0" w:type="dxa"/>
            </w:tcMar>
          </w:tcPr>
          <w:p w:rsidR="00000000" w:rsidDel="00000000" w:rsidP="00000000" w:rsidRDefault="00000000" w:rsidRPr="00000000" w14:paraId="0000003F">
            <w:pPr>
              <w:rPr>
                <w:rFonts w:ascii="Nunito" w:cs="Nunito" w:eastAsia="Nunito" w:hAnsi="Nunito"/>
              </w:rPr>
            </w:pPr>
            <w:r w:rsidDel="00000000" w:rsidR="00000000" w:rsidRPr="00000000">
              <w:rPr>
                <w:rFonts w:ascii="Nunito" w:cs="Nunito" w:eastAsia="Nunito" w:hAnsi="Nunito"/>
                <w:b w:val="1"/>
                <w:rtl w:val="0"/>
              </w:rPr>
              <w:t xml:space="preserve">Icons</w:t>
            </w:r>
            <w:r w:rsidDel="00000000" w:rsidR="00000000" w:rsidRPr="00000000">
              <w:rPr>
                <w:rtl w:val="0"/>
              </w:rPr>
            </w:r>
          </w:p>
        </w:tc>
        <w:tc>
          <w:tcPr>
            <w:gridSpan w:val="6"/>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040">
            <w:pPr>
              <w:tabs>
                <w:tab w:val="left" w:leader="none" w:pos="2180"/>
              </w:tabs>
              <w:rPr>
                <w:rFonts w:ascii="Nunito" w:cs="Nunito" w:eastAsia="Nunito" w:hAnsi="Nunito"/>
              </w:rPr>
            </w:pPr>
            <w:r w:rsidDel="00000000" w:rsidR="00000000" w:rsidRPr="00000000">
              <w:rPr>
                <w:rFonts w:ascii="Nunito" w:cs="Nunito" w:eastAsia="Nunito" w:hAnsi="Nunito"/>
                <w:b w:val="1"/>
                <w:rtl w:val="0"/>
              </w:rPr>
              <w:t xml:space="preserve">    </w:t>
            </w:r>
            <w:r w:rsidDel="00000000" w:rsidR="00000000" w:rsidRPr="00000000">
              <w:rPr>
                <w:rFonts w:ascii="Nunito" w:cs="Nunito" w:eastAsia="Nunito" w:hAnsi="Nunito"/>
                <w:rtl w:val="0"/>
              </w:rPr>
              <w:t xml:space="preserve">💭</w:t>
            </w:r>
            <w:r w:rsidDel="00000000" w:rsidR="00000000" w:rsidRPr="00000000">
              <w:rPr>
                <w:rFonts w:ascii="Nunito" w:cs="Nunito" w:eastAsia="Nunito" w:hAnsi="Nunito"/>
                <w:b w:val="1"/>
                <w:rtl w:val="0"/>
              </w:rPr>
              <w:t xml:space="preserve"> Activity   </w:t>
            </w:r>
            <w:r w:rsidDel="00000000" w:rsidR="00000000" w:rsidRPr="00000000">
              <w:rPr>
                <w:rFonts w:ascii="Arial Unicode MS" w:cs="Arial Unicode MS" w:eastAsia="Arial Unicode MS" w:hAnsi="Arial Unicode MS"/>
                <w:rtl w:val="0"/>
              </w:rPr>
              <w:t xml:space="preserve">                     ✔</w:t>
            </w:r>
            <w:r w:rsidDel="00000000" w:rsidR="00000000" w:rsidRPr="00000000">
              <w:rPr>
                <w:rFonts w:ascii="Nunito" w:cs="Nunito" w:eastAsia="Nunito" w:hAnsi="Nunito"/>
                <w:b w:val="1"/>
                <w:rtl w:val="0"/>
              </w:rPr>
              <w:t xml:space="preserve">Check-In</w:t>
            </w:r>
            <w:r w:rsidDel="00000000" w:rsidR="00000000" w:rsidRPr="00000000">
              <w:rPr>
                <w:rFonts w:ascii="Cardo" w:cs="Cardo" w:eastAsia="Cardo" w:hAnsi="Cardo"/>
                <w:rtl w:val="0"/>
              </w:rPr>
              <w:t xml:space="preserve">                         ⟲ </w:t>
            </w:r>
            <w:r w:rsidDel="00000000" w:rsidR="00000000" w:rsidRPr="00000000">
              <w:rPr>
                <w:rFonts w:ascii="Nunito" w:cs="Nunito" w:eastAsia="Nunito" w:hAnsi="Nunito"/>
                <w:b w:val="1"/>
                <w:rtl w:val="0"/>
              </w:rPr>
              <w:t xml:space="preserve">Review                     </w:t>
            </w:r>
            <w:r w:rsidDel="00000000" w:rsidR="00000000" w:rsidRPr="00000000">
              <w:rPr>
                <w:rtl w:val="0"/>
              </w:rPr>
            </w:r>
          </w:p>
        </w:tc>
      </w:tr>
    </w:tbl>
    <w:p w:rsidR="00000000" w:rsidDel="00000000" w:rsidP="00000000" w:rsidRDefault="00000000" w:rsidRPr="00000000" w14:paraId="00000046">
      <w:pPr>
        <w:spacing w:line="240" w:lineRule="auto"/>
        <w:rPr>
          <w:rFonts w:ascii="Nunito" w:cs="Nunito" w:eastAsia="Nunito" w:hAnsi="Nunito"/>
        </w:rPr>
      </w:pPr>
      <w:r w:rsidDel="00000000" w:rsidR="00000000" w:rsidRPr="00000000">
        <w:rPr>
          <w:rtl w:val="0"/>
        </w:rPr>
      </w:r>
    </w:p>
    <w:p w:rsidR="00000000" w:rsidDel="00000000" w:rsidP="00000000" w:rsidRDefault="00000000" w:rsidRPr="00000000" w14:paraId="00000047">
      <w:pPr>
        <w:spacing w:line="240" w:lineRule="auto"/>
        <w:rPr>
          <w:rFonts w:ascii="Nunito" w:cs="Nunito" w:eastAsia="Nunito" w:hAnsi="Nunito"/>
        </w:rPr>
      </w:pPr>
      <w:r w:rsidDel="00000000" w:rsidR="00000000" w:rsidRPr="00000000">
        <w:rPr>
          <w:rtl w:val="0"/>
        </w:rPr>
      </w:r>
    </w:p>
    <w:tbl>
      <w:tblPr>
        <w:tblStyle w:val="Table2"/>
        <w:tblW w:w="10515.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515"/>
        <w:tblGridChange w:id="0">
          <w:tblGrid>
            <w:gridCol w:w="10515"/>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cccccc" w:val="clear"/>
            <w:tcMar>
              <w:top w:w="100.0" w:type="dxa"/>
              <w:left w:w="100.0" w:type="dxa"/>
              <w:bottom w:w="100.0" w:type="dxa"/>
              <w:right w:w="100.0" w:type="dxa"/>
            </w:tcMar>
          </w:tcPr>
          <w:p w:rsidR="00000000" w:rsidDel="00000000" w:rsidP="00000000" w:rsidRDefault="00000000" w:rsidRPr="00000000" w14:paraId="00000048">
            <w:pPr>
              <w:spacing w:line="240" w:lineRule="auto"/>
              <w:rPr>
                <w:rFonts w:ascii="Nunito" w:cs="Nunito" w:eastAsia="Nunito" w:hAnsi="Nunito"/>
              </w:rPr>
            </w:pPr>
            <w:r w:rsidDel="00000000" w:rsidR="00000000" w:rsidRPr="00000000">
              <w:rPr>
                <w:rFonts w:ascii="Nunito" w:cs="Nunito" w:eastAsia="Nunito" w:hAnsi="Nunito"/>
                <w:b w:val="1"/>
                <w:rtl w:val="0"/>
              </w:rPr>
              <w:t xml:space="preserve">PREPARATION </w:t>
            </w:r>
            <w:r w:rsidDel="00000000" w:rsidR="00000000" w:rsidRPr="00000000">
              <w:rPr>
                <w:rtl w:val="0"/>
              </w:rPr>
            </w:r>
          </w:p>
        </w:tc>
      </w:tr>
    </w:tbl>
    <w:p w:rsidR="00000000" w:rsidDel="00000000" w:rsidP="00000000" w:rsidRDefault="00000000" w:rsidRPr="00000000" w14:paraId="00000049">
      <w:pPr>
        <w:numPr>
          <w:ilvl w:val="0"/>
          <w:numId w:val="7"/>
        </w:numPr>
        <w:ind w:left="720" w:hanging="360"/>
        <w:rPr>
          <w:rFonts w:ascii="Nunito" w:cs="Nunito" w:eastAsia="Nunito" w:hAnsi="Nunito"/>
        </w:rPr>
      </w:pPr>
      <w:r w:rsidDel="00000000" w:rsidR="00000000" w:rsidRPr="00000000">
        <w:rPr>
          <w:rFonts w:ascii="Nunito" w:cs="Nunito" w:eastAsia="Nunito" w:hAnsi="Nunito"/>
          <w:rtl w:val="0"/>
        </w:rPr>
        <w:t xml:space="preserve">Review the worksheets and games on </w:t>
      </w:r>
      <w:hyperlink r:id="rId16">
        <w:r w:rsidDel="00000000" w:rsidR="00000000" w:rsidRPr="00000000">
          <w:rPr>
            <w:rFonts w:ascii="Nunito" w:cs="Nunito" w:eastAsia="Nunito" w:hAnsi="Nunito"/>
            <w:color w:val="1155cc"/>
            <w:u w:val="single"/>
            <w:rtl w:val="0"/>
          </w:rPr>
          <w:t xml:space="preserve">Education.com </w:t>
        </w:r>
      </w:hyperlink>
      <w:r w:rsidDel="00000000" w:rsidR="00000000" w:rsidRPr="00000000">
        <w:rPr>
          <w:rFonts w:ascii="Nunito" w:cs="Nunito" w:eastAsia="Nunito" w:hAnsi="Nunito"/>
          <w:rtl w:val="0"/>
        </w:rPr>
        <w:t xml:space="preserve">and print out the following worksheets: </w:t>
      </w:r>
    </w:p>
    <w:p w:rsidR="00000000" w:rsidDel="00000000" w:rsidP="00000000" w:rsidRDefault="00000000" w:rsidRPr="00000000" w14:paraId="0000004A">
      <w:pPr>
        <w:numPr>
          <w:ilvl w:val="1"/>
          <w:numId w:val="7"/>
        </w:numPr>
        <w:spacing w:line="240" w:lineRule="auto"/>
        <w:ind w:left="1440" w:hanging="360"/>
        <w:rPr>
          <w:rFonts w:ascii="Nunito" w:cs="Nunito" w:eastAsia="Nunito" w:hAnsi="Nunito"/>
        </w:rPr>
      </w:pPr>
      <w:hyperlink r:id="rId17">
        <w:r w:rsidDel="00000000" w:rsidR="00000000" w:rsidRPr="00000000">
          <w:rPr>
            <w:rFonts w:ascii="Nunito" w:cs="Nunito" w:eastAsia="Nunito" w:hAnsi="Nunito"/>
            <w:color w:val="1155cc"/>
            <w:u w:val="single"/>
            <w:rtl w:val="0"/>
          </w:rPr>
          <w:t xml:space="preserve">Measurement Learning Check</w:t>
        </w:r>
      </w:hyperlink>
      <w:r w:rsidDel="00000000" w:rsidR="00000000" w:rsidRPr="00000000">
        <w:rPr>
          <w:rtl w:val="0"/>
        </w:rPr>
      </w:r>
    </w:p>
    <w:p w:rsidR="00000000" w:rsidDel="00000000" w:rsidP="00000000" w:rsidRDefault="00000000" w:rsidRPr="00000000" w14:paraId="0000004B">
      <w:pPr>
        <w:widowControl w:val="0"/>
        <w:numPr>
          <w:ilvl w:val="1"/>
          <w:numId w:val="7"/>
        </w:numPr>
        <w:spacing w:line="240" w:lineRule="auto"/>
        <w:ind w:left="1440" w:hanging="360"/>
        <w:rPr>
          <w:rFonts w:ascii="Nunito" w:cs="Nunito" w:eastAsia="Nunito" w:hAnsi="Nunito"/>
        </w:rPr>
      </w:pPr>
      <w:hyperlink r:id="rId18">
        <w:r w:rsidDel="00000000" w:rsidR="00000000" w:rsidRPr="00000000">
          <w:rPr>
            <w:rFonts w:ascii="Nunito" w:cs="Nunito" w:eastAsia="Nunito" w:hAnsi="Nunito"/>
            <w:color w:val="1155cc"/>
            <w:u w:val="single"/>
            <w:rtl w:val="0"/>
          </w:rPr>
          <w:t xml:space="preserve">Perimeter and Addition</w:t>
        </w:r>
      </w:hyperlink>
      <w:r w:rsidDel="00000000" w:rsidR="00000000" w:rsidRPr="00000000">
        <w:rPr>
          <w:rtl w:val="0"/>
        </w:rPr>
      </w:r>
    </w:p>
    <w:p w:rsidR="00000000" w:rsidDel="00000000" w:rsidP="00000000" w:rsidRDefault="00000000" w:rsidRPr="00000000" w14:paraId="0000004C">
      <w:pPr>
        <w:numPr>
          <w:ilvl w:val="1"/>
          <w:numId w:val="7"/>
        </w:numPr>
        <w:spacing w:line="240" w:lineRule="auto"/>
        <w:ind w:left="1440" w:hanging="360"/>
        <w:rPr>
          <w:rFonts w:ascii="Nunito" w:cs="Nunito" w:eastAsia="Nunito" w:hAnsi="Nunito"/>
        </w:rPr>
      </w:pPr>
      <w:hyperlink r:id="rId19">
        <w:r w:rsidDel="00000000" w:rsidR="00000000" w:rsidRPr="00000000">
          <w:rPr>
            <w:rFonts w:ascii="Nunito" w:cs="Nunito" w:eastAsia="Nunito" w:hAnsi="Nunito"/>
            <w:color w:val="1155cc"/>
            <w:u w:val="single"/>
            <w:rtl w:val="0"/>
          </w:rPr>
          <w:t xml:space="preserve">Piggy's House Hunting - Find the Perimeter</w:t>
        </w:r>
      </w:hyperlink>
      <w:r w:rsidDel="00000000" w:rsidR="00000000" w:rsidRPr="00000000">
        <w:rPr>
          <w:rtl w:val="0"/>
        </w:rPr>
      </w:r>
    </w:p>
    <w:p w:rsidR="00000000" w:rsidDel="00000000" w:rsidP="00000000" w:rsidRDefault="00000000" w:rsidRPr="00000000" w14:paraId="0000004D">
      <w:pPr>
        <w:widowControl w:val="0"/>
        <w:numPr>
          <w:ilvl w:val="1"/>
          <w:numId w:val="7"/>
        </w:numPr>
        <w:spacing w:line="240" w:lineRule="auto"/>
        <w:ind w:left="1440" w:hanging="360"/>
        <w:rPr>
          <w:rFonts w:ascii="Nunito" w:cs="Nunito" w:eastAsia="Nunito" w:hAnsi="Nunito"/>
        </w:rPr>
      </w:pPr>
      <w:hyperlink r:id="rId20">
        <w:r w:rsidDel="00000000" w:rsidR="00000000" w:rsidRPr="00000000">
          <w:rPr>
            <w:rFonts w:ascii="Nunito" w:cs="Nunito" w:eastAsia="Nunito" w:hAnsi="Nunito"/>
            <w:color w:val="1155cc"/>
            <w:u w:val="single"/>
            <w:rtl w:val="0"/>
          </w:rPr>
          <w:t xml:space="preserve">Area and Perimeter of a Rectangle</w:t>
        </w:r>
      </w:hyperlink>
      <w:r w:rsidDel="00000000" w:rsidR="00000000" w:rsidRPr="00000000">
        <w:rPr>
          <w:rFonts w:ascii="Nunito" w:cs="Nunito" w:eastAsia="Nunito" w:hAnsi="Nunito"/>
          <w:rtl w:val="0"/>
        </w:rPr>
        <w:br w:type="textWrapping"/>
      </w:r>
    </w:p>
    <w:p w:rsidR="00000000" w:rsidDel="00000000" w:rsidP="00000000" w:rsidRDefault="00000000" w:rsidRPr="00000000" w14:paraId="0000004E">
      <w:pPr>
        <w:numPr>
          <w:ilvl w:val="0"/>
          <w:numId w:val="7"/>
        </w:numPr>
        <w:ind w:left="720" w:hanging="360"/>
        <w:rPr>
          <w:rFonts w:ascii="Nunito" w:cs="Nunito" w:eastAsia="Nunito" w:hAnsi="Nunito"/>
        </w:rPr>
      </w:pPr>
      <w:r w:rsidDel="00000000" w:rsidR="00000000" w:rsidRPr="00000000">
        <w:rPr>
          <w:rFonts w:ascii="Nunito" w:cs="Nunito" w:eastAsia="Nunito" w:hAnsi="Nunito"/>
          <w:rtl w:val="0"/>
        </w:rPr>
        <w:t xml:space="preserve">Review the </w:t>
      </w:r>
      <w:hyperlink r:id="rId21">
        <w:r w:rsidDel="00000000" w:rsidR="00000000" w:rsidRPr="00000000">
          <w:rPr>
            <w:rFonts w:ascii="Nunito" w:cs="Nunito" w:eastAsia="Nunito" w:hAnsi="Nunito"/>
            <w:color w:val="1155cc"/>
            <w:u w:val="single"/>
            <w:rtl w:val="0"/>
          </w:rPr>
          <w:t xml:space="preserve">Instructional Support Guide</w:t>
        </w:r>
      </w:hyperlink>
      <w:r w:rsidDel="00000000" w:rsidR="00000000" w:rsidRPr="00000000">
        <w:rPr>
          <w:rFonts w:ascii="Nunito" w:cs="Nunito" w:eastAsia="Nunito" w:hAnsi="Nunito"/>
          <w:rtl w:val="0"/>
        </w:rPr>
        <w:t xml:space="preserve"> and print/prepare referenced scaffolds.</w:t>
      </w:r>
    </w:p>
    <w:p w:rsidR="00000000" w:rsidDel="00000000" w:rsidP="00000000" w:rsidRDefault="00000000" w:rsidRPr="00000000" w14:paraId="0000004F">
      <w:pPr>
        <w:numPr>
          <w:ilvl w:val="0"/>
          <w:numId w:val="7"/>
        </w:numPr>
        <w:ind w:left="720" w:hanging="360"/>
        <w:rPr>
          <w:rFonts w:ascii="Nunito" w:cs="Nunito" w:eastAsia="Nunito" w:hAnsi="Nunito"/>
        </w:rPr>
      </w:pPr>
      <w:r w:rsidDel="00000000" w:rsidR="00000000" w:rsidRPr="00000000">
        <w:rPr>
          <w:rFonts w:ascii="Nunito" w:cs="Nunito" w:eastAsia="Nunito" w:hAnsi="Nunito"/>
          <w:rtl w:val="0"/>
        </w:rPr>
        <w:t xml:space="preserve">Print handouts.</w:t>
      </w:r>
    </w:p>
    <w:p w:rsidR="00000000" w:rsidDel="00000000" w:rsidP="00000000" w:rsidRDefault="00000000" w:rsidRPr="00000000" w14:paraId="00000050">
      <w:pPr>
        <w:numPr>
          <w:ilvl w:val="0"/>
          <w:numId w:val="7"/>
        </w:numPr>
        <w:ind w:left="720" w:hanging="360"/>
        <w:rPr>
          <w:rFonts w:ascii="Nunito" w:cs="Nunito" w:eastAsia="Nunito" w:hAnsi="Nunito"/>
          <w:u w:val="none"/>
        </w:rPr>
      </w:pPr>
      <w:r w:rsidDel="00000000" w:rsidR="00000000" w:rsidRPr="00000000">
        <w:rPr>
          <w:rFonts w:ascii="Nunito" w:cs="Nunito" w:eastAsia="Nunito" w:hAnsi="Nunito"/>
          <w:rtl w:val="0"/>
        </w:rPr>
        <w:t xml:space="preserve">Familiarize yourself with </w:t>
      </w:r>
      <w:hyperlink r:id="rId22">
        <w:r w:rsidDel="00000000" w:rsidR="00000000" w:rsidRPr="00000000">
          <w:rPr>
            <w:rFonts w:ascii="Nunito" w:cs="Nunito" w:eastAsia="Nunito" w:hAnsi="Nunito"/>
            <w:color w:val="1155cc"/>
            <w:u w:val="single"/>
            <w:rtl w:val="0"/>
          </w:rPr>
          <w:t xml:space="preserve">What Is A Diorama And How To Make A Shoebox Scene</w:t>
        </w:r>
      </w:hyperlink>
      <w:r w:rsidDel="00000000" w:rsidR="00000000" w:rsidRPr="00000000">
        <w:rPr>
          <w:rFonts w:ascii="Nunito" w:cs="Nunito" w:eastAsia="Nunito" w:hAnsi="Nunito"/>
          <w:rtl w:val="0"/>
        </w:rPr>
        <w:t xml:space="preserve"> and </w:t>
      </w:r>
      <w:hyperlink r:id="rId23">
        <w:r w:rsidDel="00000000" w:rsidR="00000000" w:rsidRPr="00000000">
          <w:rPr>
            <w:rFonts w:ascii="Nunito" w:cs="Nunito" w:eastAsia="Nunito" w:hAnsi="Nunito"/>
            <w:color w:val="1155cc"/>
            <w:u w:val="single"/>
            <w:rtl w:val="0"/>
          </w:rPr>
          <w:t xml:space="preserve">Elements of Design: Understanding the 7 Elements of Design - 2023 - MasterClass</w:t>
        </w:r>
      </w:hyperlink>
      <w:r w:rsidDel="00000000" w:rsidR="00000000" w:rsidRPr="00000000">
        <w:rPr>
          <w:rtl w:val="0"/>
        </w:rPr>
      </w:r>
    </w:p>
    <w:p w:rsidR="00000000" w:rsidDel="00000000" w:rsidP="00000000" w:rsidRDefault="00000000" w:rsidRPr="00000000" w14:paraId="00000051">
      <w:pPr>
        <w:numPr>
          <w:ilvl w:val="0"/>
          <w:numId w:val="7"/>
        </w:numPr>
        <w:ind w:left="720" w:hanging="360"/>
        <w:rPr>
          <w:rFonts w:ascii="Nunito" w:cs="Nunito" w:eastAsia="Nunito" w:hAnsi="Nunito"/>
        </w:rPr>
      </w:pPr>
      <w:r w:rsidDel="00000000" w:rsidR="00000000" w:rsidRPr="00000000">
        <w:rPr>
          <w:rFonts w:ascii="Nunito" w:cs="Nunito" w:eastAsia="Nunito" w:hAnsi="Nunito"/>
          <w:rtl w:val="0"/>
        </w:rPr>
        <w:t xml:space="preserve">Familiarize yourself with the  </w:t>
      </w:r>
      <w:hyperlink r:id="rId24">
        <w:r w:rsidDel="00000000" w:rsidR="00000000" w:rsidRPr="00000000">
          <w:rPr>
            <w:rFonts w:ascii="Nunito" w:cs="Nunito" w:eastAsia="Nunito" w:hAnsi="Nunito"/>
            <w:color w:val="1155cc"/>
            <w:u w:val="single"/>
            <w:rtl w:val="0"/>
          </w:rPr>
          <w:t xml:space="preserve">OneStop Career Clusters</w:t>
        </w:r>
      </w:hyperlink>
      <w:r w:rsidDel="00000000" w:rsidR="00000000" w:rsidRPr="00000000">
        <w:rPr>
          <w:rFonts w:ascii="Nunito" w:cs="Nunito" w:eastAsia="Nunito" w:hAnsi="Nunito"/>
          <w:rtl w:val="0"/>
        </w:rPr>
        <w:t xml:space="preserve">.</w:t>
      </w:r>
      <w:r w:rsidDel="00000000" w:rsidR="00000000" w:rsidRPr="00000000">
        <w:rPr>
          <w:rtl w:val="0"/>
        </w:rPr>
      </w:r>
    </w:p>
    <w:p w:rsidR="00000000" w:rsidDel="00000000" w:rsidP="00000000" w:rsidRDefault="00000000" w:rsidRPr="00000000" w14:paraId="00000052">
      <w:pPr>
        <w:numPr>
          <w:ilvl w:val="0"/>
          <w:numId w:val="7"/>
        </w:numPr>
        <w:ind w:left="720" w:hanging="360"/>
        <w:rPr>
          <w:rFonts w:ascii="Nunito" w:cs="Nunito" w:eastAsia="Nunito" w:hAnsi="Nunito"/>
        </w:rPr>
      </w:pPr>
      <w:r w:rsidDel="00000000" w:rsidR="00000000" w:rsidRPr="00000000">
        <w:rPr>
          <w:rFonts w:ascii="Nunito" w:cs="Nunito" w:eastAsia="Nunito" w:hAnsi="Nunito"/>
          <w:rtl w:val="0"/>
        </w:rPr>
        <w:t xml:space="preserve">Familiarize yourself with </w:t>
      </w:r>
      <w:hyperlink r:id="rId25">
        <w:r w:rsidDel="00000000" w:rsidR="00000000" w:rsidRPr="00000000">
          <w:rPr>
            <w:rFonts w:ascii="Nunito" w:cs="Nunito" w:eastAsia="Nunito" w:hAnsi="Nunito"/>
            <w:color w:val="1155cc"/>
            <w:u w:val="single"/>
            <w:rtl w:val="0"/>
          </w:rPr>
          <w:t xml:space="preserve">O*NET</w:t>
        </w:r>
      </w:hyperlink>
      <w:r w:rsidDel="00000000" w:rsidR="00000000" w:rsidRPr="00000000">
        <w:rPr>
          <w:rFonts w:ascii="Nunito" w:cs="Nunito" w:eastAsia="Nunito" w:hAnsi="Nunito"/>
          <w:rtl w:val="0"/>
        </w:rPr>
        <w:t xml:space="preserve">.</w:t>
      </w:r>
      <w:r w:rsidDel="00000000" w:rsidR="00000000" w:rsidRPr="00000000">
        <w:rPr>
          <w:rtl w:val="0"/>
        </w:rPr>
      </w:r>
    </w:p>
    <w:p w:rsidR="00000000" w:rsidDel="00000000" w:rsidP="00000000" w:rsidRDefault="00000000" w:rsidRPr="00000000" w14:paraId="00000053">
      <w:pPr>
        <w:numPr>
          <w:ilvl w:val="0"/>
          <w:numId w:val="7"/>
        </w:numPr>
        <w:ind w:left="720" w:hanging="360"/>
        <w:rPr>
          <w:rFonts w:ascii="Nunito" w:cs="Nunito" w:eastAsia="Nunito" w:hAnsi="Nunito"/>
        </w:rPr>
      </w:pPr>
      <w:r w:rsidDel="00000000" w:rsidR="00000000" w:rsidRPr="00000000">
        <w:rPr>
          <w:rFonts w:ascii="Nunito" w:cs="Nunito" w:eastAsia="Nunito" w:hAnsi="Nunito"/>
          <w:rtl w:val="0"/>
        </w:rPr>
        <w:t xml:space="preserve">Familiarize yourself with </w:t>
      </w:r>
      <w:hyperlink r:id="rId26">
        <w:r w:rsidDel="00000000" w:rsidR="00000000" w:rsidRPr="00000000">
          <w:rPr>
            <w:rFonts w:ascii="Nunito" w:cs="Nunito" w:eastAsia="Nunito" w:hAnsi="Nunito"/>
            <w:color w:val="1155cc"/>
            <w:u w:val="single"/>
            <w:rtl w:val="0"/>
          </w:rPr>
          <w:t xml:space="preserve">Skills to Pay the Bills</w:t>
        </w:r>
      </w:hyperlink>
      <w:hyperlink r:id="rId27">
        <w:r w:rsidDel="00000000" w:rsidR="00000000" w:rsidRPr="00000000">
          <w:rPr>
            <w:rFonts w:ascii="Nunito" w:cs="Nunito" w:eastAsia="Nunito" w:hAnsi="Nunito"/>
            <w:color w:val="1155cc"/>
            <w:u w:val="single"/>
            <w:rtl w:val="0"/>
          </w:rPr>
          <w:t xml:space="preserve">,</w:t>
        </w:r>
      </w:hyperlink>
      <w:r w:rsidDel="00000000" w:rsidR="00000000" w:rsidRPr="00000000">
        <w:rPr>
          <w:rFonts w:ascii="Nunito" w:cs="Nunito" w:eastAsia="Nunito" w:hAnsi="Nunito"/>
          <w:rtl w:val="0"/>
        </w:rPr>
        <w:t xml:space="preserve"> though it won’t be used directly in this lesson.</w:t>
      </w:r>
    </w:p>
    <w:p w:rsidR="00000000" w:rsidDel="00000000" w:rsidP="00000000" w:rsidRDefault="00000000" w:rsidRPr="00000000" w14:paraId="00000054">
      <w:pPr>
        <w:rPr>
          <w:rFonts w:ascii="Nunito" w:cs="Nunito" w:eastAsia="Nunito" w:hAnsi="Nunito"/>
        </w:rPr>
      </w:pPr>
      <w:r w:rsidDel="00000000" w:rsidR="00000000" w:rsidRPr="00000000">
        <w:rPr>
          <w:rtl w:val="0"/>
        </w:rPr>
      </w:r>
    </w:p>
    <w:tbl>
      <w:tblPr>
        <w:tblStyle w:val="Table3"/>
        <w:tblW w:w="10530.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680"/>
        <w:gridCol w:w="2850"/>
        <w:tblGridChange w:id="0">
          <w:tblGrid>
            <w:gridCol w:w="7680"/>
            <w:gridCol w:w="2850"/>
          </w:tblGrid>
        </w:tblGridChange>
      </w:tblGrid>
      <w:tr>
        <w:trPr>
          <w:cantSplit w:val="0"/>
          <w:trHeight w:val="420" w:hRule="atLeast"/>
          <w:tblHeader w:val="0"/>
        </w:trPr>
        <w:tc>
          <w:tcPr>
            <w:gridSpan w:val="2"/>
            <w:tcBorders>
              <w:top w:color="ffffff" w:space="0" w:sz="8" w:val="single"/>
              <w:left w:color="ffffff" w:space="0" w:sz="8" w:val="single"/>
              <w:bottom w:color="ffffff" w:space="0" w:sz="8" w:val="single"/>
              <w:right w:color="ffffff" w:space="0" w:sz="8" w:val="single"/>
            </w:tcBorders>
            <w:shd w:fill="cccccc" w:val="clear"/>
            <w:tcMar>
              <w:top w:w="100.0" w:type="dxa"/>
              <w:left w:w="100.0" w:type="dxa"/>
              <w:bottom w:w="100.0" w:type="dxa"/>
              <w:right w:w="100.0" w:type="dxa"/>
            </w:tcMar>
          </w:tcPr>
          <w:p w:rsidR="00000000" w:rsidDel="00000000" w:rsidP="00000000" w:rsidRDefault="00000000" w:rsidRPr="00000000" w14:paraId="00000055">
            <w:pPr>
              <w:widowControl w:val="0"/>
              <w:spacing w:line="240" w:lineRule="auto"/>
              <w:rPr>
                <w:rFonts w:ascii="Nunito" w:cs="Nunito" w:eastAsia="Nunito" w:hAnsi="Nunito"/>
                <w:color w:val="ff0000"/>
              </w:rPr>
            </w:pPr>
            <w:r w:rsidDel="00000000" w:rsidR="00000000" w:rsidRPr="00000000">
              <w:rPr>
                <w:rFonts w:ascii="Nunito" w:cs="Nunito" w:eastAsia="Nunito" w:hAnsi="Nunito"/>
                <w:b w:val="1"/>
                <w:rtl w:val="0"/>
              </w:rPr>
              <w:t xml:space="preserve">INTRODUCTION </w:t>
            </w:r>
            <w:r w:rsidDel="00000000" w:rsidR="00000000" w:rsidRPr="00000000">
              <w:rPr>
                <w:rFonts w:ascii="Nunito" w:cs="Nunito" w:eastAsia="Nunito" w:hAnsi="Nunito"/>
                <w:rtl w:val="0"/>
              </w:rPr>
              <w:t xml:space="preserve">(30 min)</w:t>
            </w:r>
            <w:r w:rsidDel="00000000" w:rsidR="00000000" w:rsidRPr="00000000">
              <w:rPr>
                <w:rtl w:val="0"/>
              </w:rPr>
            </w:r>
          </w:p>
        </w:tc>
      </w:tr>
    </w:tbl>
    <w:p w:rsidR="00000000" w:rsidDel="00000000" w:rsidP="00000000" w:rsidRDefault="00000000" w:rsidRPr="00000000" w14:paraId="00000057">
      <w:pPr>
        <w:tabs>
          <w:tab w:val="left" w:leader="none" w:pos="2180"/>
        </w:tabs>
        <w:rPr>
          <w:rFonts w:ascii="Nunito" w:cs="Nunito" w:eastAsia="Nunito" w:hAnsi="Nunito"/>
        </w:rPr>
      </w:pPr>
      <w:r w:rsidDel="00000000" w:rsidR="00000000" w:rsidRPr="00000000">
        <w:rPr>
          <w:rFonts w:ascii="Nunito" w:cs="Nunito" w:eastAsia="Nunito" w:hAnsi="Nunito"/>
          <w:rtl w:val="0"/>
        </w:rPr>
        <w:t xml:space="preserve">Welcome students to the class! </w:t>
      </w:r>
    </w:p>
    <w:p w:rsidR="00000000" w:rsidDel="00000000" w:rsidP="00000000" w:rsidRDefault="00000000" w:rsidRPr="00000000" w14:paraId="00000058">
      <w:pPr>
        <w:tabs>
          <w:tab w:val="left" w:leader="none" w:pos="2180"/>
        </w:tabs>
        <w:rPr>
          <w:rFonts w:ascii="Nunito" w:cs="Nunito" w:eastAsia="Nunito" w:hAnsi="Nunito"/>
        </w:rPr>
      </w:pPr>
      <w:r w:rsidDel="00000000" w:rsidR="00000000" w:rsidRPr="00000000">
        <w:rPr>
          <w:rtl w:val="0"/>
        </w:rPr>
      </w:r>
    </w:p>
    <w:p w:rsidR="00000000" w:rsidDel="00000000" w:rsidP="00000000" w:rsidRDefault="00000000" w:rsidRPr="00000000" w14:paraId="00000059">
      <w:pPr>
        <w:tabs>
          <w:tab w:val="left" w:leader="none" w:pos="2180"/>
        </w:tabs>
        <w:rPr>
          <w:rFonts w:ascii="Nunito" w:cs="Nunito" w:eastAsia="Nunito" w:hAnsi="Nunito"/>
        </w:rPr>
      </w:pPr>
      <w:r w:rsidDel="00000000" w:rsidR="00000000" w:rsidRPr="00000000">
        <w:rPr>
          <w:rFonts w:ascii="Nunito" w:cs="Nunito" w:eastAsia="Nunito" w:hAnsi="Nunito"/>
          <w:rtl w:val="0"/>
        </w:rPr>
        <w:t xml:space="preserve">Review the careers discussed so far in the architecture and construction cluster by asking students to share what they remember from the previous lessons. </w:t>
      </w:r>
    </w:p>
    <w:p w:rsidR="00000000" w:rsidDel="00000000" w:rsidP="00000000" w:rsidRDefault="00000000" w:rsidRPr="00000000" w14:paraId="0000005A">
      <w:pPr>
        <w:tabs>
          <w:tab w:val="left" w:leader="none" w:pos="2180"/>
        </w:tabs>
        <w:rPr>
          <w:rFonts w:ascii="Nunito" w:cs="Nunito" w:eastAsia="Nunito" w:hAnsi="Nunito"/>
        </w:rPr>
      </w:pPr>
      <w:r w:rsidDel="00000000" w:rsidR="00000000" w:rsidRPr="00000000">
        <w:rPr>
          <w:rtl w:val="0"/>
        </w:rPr>
      </w:r>
    </w:p>
    <w:p w:rsidR="00000000" w:rsidDel="00000000" w:rsidP="00000000" w:rsidRDefault="00000000" w:rsidRPr="00000000" w14:paraId="0000005B">
      <w:pPr>
        <w:tabs>
          <w:tab w:val="left" w:leader="none" w:pos="2180"/>
        </w:tabs>
        <w:rPr>
          <w:rFonts w:ascii="Nunito" w:cs="Nunito" w:eastAsia="Nunito" w:hAnsi="Nunito"/>
        </w:rPr>
      </w:pPr>
      <w:r w:rsidDel="00000000" w:rsidR="00000000" w:rsidRPr="00000000">
        <w:rPr>
          <w:rFonts w:ascii="Nunito" w:cs="Nunito" w:eastAsia="Nunito" w:hAnsi="Nunito"/>
          <w:rtl w:val="0"/>
        </w:rPr>
        <w:t xml:space="preserve">Introduce the topic of this lesson by explaining what painting and interior design jobs are. Ask students to turn to a partner and share what they already know about these jobs. Have 1-2 pairs share their responses with the rest of the class. Add to their responses with a summary of what painters and interior designers might do on the job using the links below. </w:t>
      </w:r>
    </w:p>
    <w:p w:rsidR="00000000" w:rsidDel="00000000" w:rsidP="00000000" w:rsidRDefault="00000000" w:rsidRPr="00000000" w14:paraId="0000005C">
      <w:pPr>
        <w:numPr>
          <w:ilvl w:val="0"/>
          <w:numId w:val="9"/>
        </w:numPr>
        <w:tabs>
          <w:tab w:val="left" w:leader="none" w:pos="2180"/>
        </w:tabs>
        <w:ind w:left="720" w:hanging="360"/>
        <w:rPr>
          <w:rFonts w:ascii="Nunito" w:cs="Nunito" w:eastAsia="Nunito" w:hAnsi="Nunito"/>
          <w:u w:val="none"/>
        </w:rPr>
      </w:pPr>
      <w:hyperlink r:id="rId28">
        <w:r w:rsidDel="00000000" w:rsidR="00000000" w:rsidRPr="00000000">
          <w:rPr>
            <w:rFonts w:ascii="Nunito" w:cs="Nunito" w:eastAsia="Nunito" w:hAnsi="Nunito"/>
            <w:color w:val="1155cc"/>
            <w:u w:val="single"/>
            <w:rtl w:val="0"/>
          </w:rPr>
          <w:t xml:space="preserve">Painters, Construction &amp; Maintenance at My Next Move</w:t>
        </w:r>
      </w:hyperlink>
      <w:r w:rsidDel="00000000" w:rsidR="00000000" w:rsidRPr="00000000">
        <w:rPr>
          <w:rtl w:val="0"/>
        </w:rPr>
      </w:r>
    </w:p>
    <w:p w:rsidR="00000000" w:rsidDel="00000000" w:rsidP="00000000" w:rsidRDefault="00000000" w:rsidRPr="00000000" w14:paraId="0000005D">
      <w:pPr>
        <w:numPr>
          <w:ilvl w:val="0"/>
          <w:numId w:val="9"/>
        </w:numPr>
        <w:tabs>
          <w:tab w:val="left" w:leader="none" w:pos="2180"/>
        </w:tabs>
        <w:ind w:left="720" w:hanging="360"/>
        <w:rPr>
          <w:rFonts w:ascii="Nunito" w:cs="Nunito" w:eastAsia="Nunito" w:hAnsi="Nunito"/>
          <w:u w:val="none"/>
        </w:rPr>
      </w:pPr>
      <w:hyperlink r:id="rId29">
        <w:r w:rsidDel="00000000" w:rsidR="00000000" w:rsidRPr="00000000">
          <w:rPr>
            <w:rFonts w:ascii="Nunito" w:cs="Nunito" w:eastAsia="Nunito" w:hAnsi="Nunito"/>
            <w:color w:val="1155cc"/>
            <w:u w:val="single"/>
            <w:rtl w:val="0"/>
          </w:rPr>
          <w:t xml:space="preserve">Interior Designers at My Next Move</w:t>
        </w:r>
      </w:hyperlink>
      <w:r w:rsidDel="00000000" w:rsidR="00000000" w:rsidRPr="00000000">
        <w:rPr>
          <w:rFonts w:ascii="Nunito" w:cs="Nunito" w:eastAsia="Nunito" w:hAnsi="Nunito"/>
          <w:rtl w:val="0"/>
        </w:rPr>
        <w:br w:type="textWrapping"/>
      </w:r>
    </w:p>
    <w:p w:rsidR="00000000" w:rsidDel="00000000" w:rsidP="00000000" w:rsidRDefault="00000000" w:rsidRPr="00000000" w14:paraId="0000005E">
      <w:pPr>
        <w:tabs>
          <w:tab w:val="left" w:leader="none" w:pos="2180"/>
        </w:tabs>
        <w:rPr>
          <w:rFonts w:ascii="Nunito" w:cs="Nunito" w:eastAsia="Nunito" w:hAnsi="Nunito"/>
        </w:rPr>
      </w:pPr>
      <w:r w:rsidDel="00000000" w:rsidR="00000000" w:rsidRPr="00000000">
        <w:rPr>
          <w:rFonts w:ascii="Nunito" w:cs="Nunito" w:eastAsia="Nunito" w:hAnsi="Nunito"/>
          <w:rtl w:val="0"/>
        </w:rPr>
        <w:t xml:space="preserve">Share the lesson objectives and explain how they will be covered in the lesson.  </w:t>
      </w:r>
    </w:p>
    <w:p w:rsidR="00000000" w:rsidDel="00000000" w:rsidP="00000000" w:rsidRDefault="00000000" w:rsidRPr="00000000" w14:paraId="0000005F">
      <w:pPr>
        <w:tabs>
          <w:tab w:val="left" w:leader="none" w:pos="2180"/>
        </w:tabs>
        <w:rPr>
          <w:rFonts w:ascii="Nunito" w:cs="Nunito" w:eastAsia="Nunito" w:hAnsi="Nunito"/>
        </w:rPr>
      </w:pPr>
      <w:r w:rsidDel="00000000" w:rsidR="00000000" w:rsidRPr="00000000">
        <w:rPr>
          <w:rtl w:val="0"/>
        </w:rPr>
      </w:r>
    </w:p>
    <w:tbl>
      <w:tblPr>
        <w:tblStyle w:val="Table4"/>
        <w:tblW w:w="10545.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545"/>
        <w:tblGridChange w:id="0">
          <w:tblGrid>
            <w:gridCol w:w="10545"/>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cccccc" w:val="clear"/>
            <w:tcMar>
              <w:top w:w="100.0" w:type="dxa"/>
              <w:left w:w="100.0" w:type="dxa"/>
              <w:bottom w:w="100.0" w:type="dxa"/>
              <w:right w:w="100.0" w:type="dxa"/>
            </w:tcMar>
          </w:tcPr>
          <w:p w:rsidR="00000000" w:rsidDel="00000000" w:rsidP="00000000" w:rsidRDefault="00000000" w:rsidRPr="00000000" w14:paraId="00000060">
            <w:pPr>
              <w:widowControl w:val="0"/>
              <w:spacing w:line="240" w:lineRule="auto"/>
              <w:rPr>
                <w:rFonts w:ascii="Nunito" w:cs="Nunito" w:eastAsia="Nunito" w:hAnsi="Nunito"/>
              </w:rPr>
            </w:pPr>
            <w:r w:rsidDel="00000000" w:rsidR="00000000" w:rsidRPr="00000000">
              <w:rPr>
                <w:rFonts w:ascii="Nunito" w:cs="Nunito" w:eastAsia="Nunito" w:hAnsi="Nunito"/>
                <w:b w:val="1"/>
                <w:rtl w:val="0"/>
              </w:rPr>
              <w:t xml:space="preserve">VOCABULARY, READING</w:t>
            </w:r>
            <w:r w:rsidDel="00000000" w:rsidR="00000000" w:rsidRPr="00000000">
              <w:rPr>
                <w:rFonts w:ascii="Nunito" w:cs="Nunito" w:eastAsia="Nunito" w:hAnsi="Nunito"/>
                <w:rtl w:val="0"/>
              </w:rPr>
              <w:t xml:space="preserve">(45 min)</w:t>
            </w:r>
          </w:p>
        </w:tc>
      </w:tr>
    </w:tbl>
    <w:p w:rsidR="00000000" w:rsidDel="00000000" w:rsidP="00000000" w:rsidRDefault="00000000" w:rsidRPr="00000000" w14:paraId="00000061">
      <w:pPr>
        <w:spacing w:line="240" w:lineRule="auto"/>
        <w:rPr>
          <w:rFonts w:ascii="Nunito" w:cs="Nunito" w:eastAsia="Nunito" w:hAnsi="Nunito"/>
        </w:rPr>
      </w:pPr>
      <w:r w:rsidDel="00000000" w:rsidR="00000000" w:rsidRPr="00000000">
        <w:rPr>
          <w:rtl w:val="0"/>
        </w:rPr>
      </w:r>
    </w:p>
    <w:p w:rsidR="00000000" w:rsidDel="00000000" w:rsidP="00000000" w:rsidRDefault="00000000" w:rsidRPr="00000000" w14:paraId="00000062">
      <w:pPr>
        <w:spacing w:line="240" w:lineRule="auto"/>
        <w:rPr>
          <w:rFonts w:ascii="Nunito" w:cs="Nunito" w:eastAsia="Nunito" w:hAnsi="Nunito"/>
        </w:rPr>
      </w:pPr>
      <w:r w:rsidDel="00000000" w:rsidR="00000000" w:rsidRPr="00000000">
        <w:rPr>
          <w:rFonts w:ascii="Nunito" w:cs="Nunito" w:eastAsia="Nunito" w:hAnsi="Nunito"/>
          <w:rtl w:val="0"/>
        </w:rPr>
        <w:t xml:space="preserve">Distribute the Reading and Vocabulary handout to students. </w:t>
      </w:r>
    </w:p>
    <w:p w:rsidR="00000000" w:rsidDel="00000000" w:rsidP="00000000" w:rsidRDefault="00000000" w:rsidRPr="00000000" w14:paraId="00000063">
      <w:pPr>
        <w:spacing w:line="240" w:lineRule="auto"/>
        <w:rPr>
          <w:rFonts w:ascii="Nunito" w:cs="Nunito" w:eastAsia="Nunito" w:hAnsi="Nunito"/>
        </w:rPr>
      </w:pPr>
      <w:r w:rsidDel="00000000" w:rsidR="00000000" w:rsidRPr="00000000">
        <w:rPr>
          <w:rtl w:val="0"/>
        </w:rPr>
      </w:r>
    </w:p>
    <w:p w:rsidR="00000000" w:rsidDel="00000000" w:rsidP="00000000" w:rsidRDefault="00000000" w:rsidRPr="00000000" w14:paraId="00000064">
      <w:pPr>
        <w:spacing w:line="240" w:lineRule="auto"/>
        <w:rPr>
          <w:rFonts w:ascii="Nunito" w:cs="Nunito" w:eastAsia="Nunito" w:hAnsi="Nunito"/>
        </w:rPr>
      </w:pPr>
      <w:r w:rsidDel="00000000" w:rsidR="00000000" w:rsidRPr="00000000">
        <w:rPr>
          <w:rFonts w:ascii="Nunito" w:cs="Nunito" w:eastAsia="Nunito" w:hAnsi="Nunito"/>
          <w:rtl w:val="0"/>
        </w:rPr>
        <w:t xml:space="preserve">Instruct them to read the story and answer the questions. </w:t>
      </w:r>
    </w:p>
    <w:p w:rsidR="00000000" w:rsidDel="00000000" w:rsidP="00000000" w:rsidRDefault="00000000" w:rsidRPr="00000000" w14:paraId="00000065">
      <w:pPr>
        <w:spacing w:line="240" w:lineRule="auto"/>
        <w:rPr>
          <w:rFonts w:ascii="Nunito" w:cs="Nunito" w:eastAsia="Nunito" w:hAnsi="Nunito"/>
        </w:rPr>
      </w:pPr>
      <w:r w:rsidDel="00000000" w:rsidR="00000000" w:rsidRPr="00000000">
        <w:rPr>
          <w:rtl w:val="0"/>
        </w:rPr>
      </w:r>
    </w:p>
    <w:p w:rsidR="00000000" w:rsidDel="00000000" w:rsidP="00000000" w:rsidRDefault="00000000" w:rsidRPr="00000000" w14:paraId="00000066">
      <w:pPr>
        <w:spacing w:line="240" w:lineRule="auto"/>
        <w:rPr>
          <w:rFonts w:ascii="Nunito" w:cs="Nunito" w:eastAsia="Nunito" w:hAnsi="Nunito"/>
          <w:color w:val="ff0000"/>
        </w:rPr>
      </w:pPr>
      <w:r w:rsidDel="00000000" w:rsidR="00000000" w:rsidRPr="00000000">
        <w:rPr>
          <w:rtl w:val="0"/>
        </w:rPr>
      </w:r>
    </w:p>
    <w:p w:rsidR="00000000" w:rsidDel="00000000" w:rsidP="00000000" w:rsidRDefault="00000000" w:rsidRPr="00000000" w14:paraId="00000067">
      <w:pPr>
        <w:spacing w:line="240" w:lineRule="auto"/>
        <w:rPr>
          <w:rFonts w:ascii="Nunito" w:cs="Nunito" w:eastAsia="Nunito" w:hAnsi="Nunito"/>
        </w:rPr>
      </w:pPr>
      <w:r w:rsidDel="00000000" w:rsidR="00000000" w:rsidRPr="00000000">
        <w:rPr>
          <w:rFonts w:ascii="Nunito" w:cs="Nunito" w:eastAsia="Nunito" w:hAnsi="Nunito"/>
          <w:color w:val="ff0000"/>
          <w:rtl w:val="0"/>
        </w:rPr>
        <w:t xml:space="preserve">💭 </w:t>
      </w:r>
      <w:r w:rsidDel="00000000" w:rsidR="00000000" w:rsidRPr="00000000">
        <w:rPr>
          <w:rFonts w:ascii="Arial Unicode MS" w:cs="Arial Unicode MS" w:eastAsia="Arial Unicode MS" w:hAnsi="Arial Unicode MS"/>
          <w:rtl w:val="0"/>
        </w:rPr>
        <w:t xml:space="preserve">REFLECTION (15 minutes)</w:t>
        <w:br w:type="textWrapping"/>
        <w:br w:type="textWrapping"/>
        <w:t xml:space="preserve">  ✔ Ask 2-3 volunteers to read out their written responses for each question. </w:t>
      </w:r>
    </w:p>
    <w:p w:rsidR="00000000" w:rsidDel="00000000" w:rsidP="00000000" w:rsidRDefault="00000000" w:rsidRPr="00000000" w14:paraId="00000068">
      <w:pPr>
        <w:spacing w:line="240" w:lineRule="auto"/>
        <w:rPr>
          <w:rFonts w:ascii="Nunito" w:cs="Nunito" w:eastAsia="Nunito" w:hAnsi="Nunito"/>
        </w:rPr>
      </w:pPr>
      <w:r w:rsidDel="00000000" w:rsidR="00000000" w:rsidRPr="00000000">
        <w:rPr>
          <w:rtl w:val="0"/>
        </w:rPr>
      </w:r>
    </w:p>
    <w:p w:rsidR="00000000" w:rsidDel="00000000" w:rsidP="00000000" w:rsidRDefault="00000000" w:rsidRPr="00000000" w14:paraId="00000069">
      <w:pPr>
        <w:spacing w:line="240" w:lineRule="auto"/>
        <w:rPr>
          <w:rFonts w:ascii="Nunito" w:cs="Nunito" w:eastAsia="Nunito" w:hAnsi="Nunito"/>
        </w:rPr>
      </w:pPr>
      <w:r w:rsidDel="00000000" w:rsidR="00000000" w:rsidRPr="00000000">
        <w:rPr>
          <w:rFonts w:ascii="Nunito" w:cs="Nunito" w:eastAsia="Nunito" w:hAnsi="Nunito"/>
          <w:rtl w:val="0"/>
        </w:rPr>
        <w:t xml:space="preserve">Talk about how images in text help provide more context. Share a few examples of books with illustrations in the classroom and give students time to analyze them and share their thoughts on how illustrations or images help them understand the text better.</w:t>
      </w:r>
    </w:p>
    <w:p w:rsidR="00000000" w:rsidDel="00000000" w:rsidP="00000000" w:rsidRDefault="00000000" w:rsidRPr="00000000" w14:paraId="0000006A">
      <w:pPr>
        <w:spacing w:line="240" w:lineRule="auto"/>
        <w:rPr>
          <w:rFonts w:ascii="Nunito" w:cs="Nunito" w:eastAsia="Nunito" w:hAnsi="Nunito"/>
          <w:color w:val="ff0000"/>
        </w:rPr>
      </w:pPr>
      <w:r w:rsidDel="00000000" w:rsidR="00000000" w:rsidRPr="00000000">
        <w:rPr>
          <w:rtl w:val="0"/>
        </w:rPr>
      </w:r>
    </w:p>
    <w:tbl>
      <w:tblPr>
        <w:tblStyle w:val="Table5"/>
        <w:tblW w:w="10560.0" w:type="dxa"/>
        <w:jc w:val="left"/>
        <w:tblInd w:w="-8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145"/>
        <w:gridCol w:w="5415"/>
        <w:tblGridChange w:id="0">
          <w:tblGrid>
            <w:gridCol w:w="5145"/>
            <w:gridCol w:w="5415"/>
          </w:tblGrid>
        </w:tblGridChange>
      </w:tblGrid>
      <w:tr>
        <w:trPr>
          <w:cantSplit w:val="0"/>
          <w:trHeight w:val="465" w:hRule="atLeast"/>
          <w:tblHeader w:val="0"/>
        </w:trPr>
        <w:tc>
          <w:tcPr>
            <w:tcBorders>
              <w:top w:color="ffffff" w:space="0" w:sz="8" w:val="single"/>
              <w:left w:color="ffffff" w:space="0" w:sz="8" w:val="single"/>
              <w:bottom w:color="ffffff" w:space="0" w:sz="8" w:val="single"/>
              <w:right w:color="ffffff" w:space="0" w:sz="8" w:val="single"/>
            </w:tcBorders>
            <w:shd w:fill="cccccc" w:val="clear"/>
            <w:tcMar>
              <w:top w:w="100.0" w:type="dxa"/>
              <w:left w:w="100.0" w:type="dxa"/>
              <w:bottom w:w="100.0" w:type="dxa"/>
              <w:right w:w="100.0" w:type="dxa"/>
            </w:tcMar>
          </w:tcPr>
          <w:p w:rsidR="00000000" w:rsidDel="00000000" w:rsidP="00000000" w:rsidRDefault="00000000" w:rsidRPr="00000000" w14:paraId="0000006B">
            <w:pPr>
              <w:widowControl w:val="0"/>
              <w:spacing w:line="240" w:lineRule="auto"/>
              <w:rPr>
                <w:rFonts w:ascii="Nunito" w:cs="Nunito" w:eastAsia="Nunito" w:hAnsi="Nunito"/>
                <w:b w:val="1"/>
              </w:rPr>
            </w:pPr>
            <w:r w:rsidDel="00000000" w:rsidR="00000000" w:rsidRPr="00000000">
              <w:rPr>
                <w:rFonts w:ascii="Nunito" w:cs="Nunito" w:eastAsia="Nunito" w:hAnsi="Nunito"/>
                <w:b w:val="1"/>
                <w:rtl w:val="0"/>
              </w:rPr>
              <w:t xml:space="preserve">Lower Level</w:t>
            </w:r>
          </w:p>
        </w:tc>
        <w:tc>
          <w:tcPr>
            <w:tcBorders>
              <w:top w:color="ffffff" w:space="0" w:sz="8" w:val="single"/>
              <w:left w:color="ffffff" w:space="0" w:sz="8" w:val="single"/>
              <w:bottom w:color="ffffff" w:space="0" w:sz="8" w:val="single"/>
              <w:right w:color="ffffff" w:space="0" w:sz="8" w:val="single"/>
            </w:tcBorders>
            <w:shd w:fill="cccccc" w:val="clear"/>
            <w:tcMar>
              <w:top w:w="100.0" w:type="dxa"/>
              <w:left w:w="100.0" w:type="dxa"/>
              <w:bottom w:w="100.0" w:type="dxa"/>
              <w:right w:w="100.0" w:type="dxa"/>
            </w:tcMar>
          </w:tcPr>
          <w:p w:rsidR="00000000" w:rsidDel="00000000" w:rsidP="00000000" w:rsidRDefault="00000000" w:rsidRPr="00000000" w14:paraId="0000006C">
            <w:pPr>
              <w:widowControl w:val="0"/>
              <w:spacing w:line="240" w:lineRule="auto"/>
              <w:rPr>
                <w:rFonts w:ascii="Nunito" w:cs="Nunito" w:eastAsia="Nunito" w:hAnsi="Nunito"/>
                <w:b w:val="1"/>
              </w:rPr>
            </w:pPr>
            <w:r w:rsidDel="00000000" w:rsidR="00000000" w:rsidRPr="00000000">
              <w:rPr>
                <w:rFonts w:ascii="Nunito" w:cs="Nunito" w:eastAsia="Nunito" w:hAnsi="Nunito"/>
                <w:b w:val="1"/>
                <w:rtl w:val="0"/>
              </w:rPr>
              <w:t xml:space="preserve">Higher Level</w:t>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tcPr>
          <w:p w:rsidR="00000000" w:rsidDel="00000000" w:rsidP="00000000" w:rsidRDefault="00000000" w:rsidRPr="00000000" w14:paraId="0000006D">
            <w:pPr>
              <w:widowControl w:val="0"/>
              <w:spacing w:line="240" w:lineRule="auto"/>
              <w:rPr>
                <w:rFonts w:ascii="Nunito" w:cs="Nunito" w:eastAsia="Nunito" w:hAnsi="Nunito"/>
              </w:rPr>
            </w:pPr>
            <w:r w:rsidDel="00000000" w:rsidR="00000000" w:rsidRPr="00000000">
              <w:rPr>
                <w:rFonts w:ascii="Nunito" w:cs="Nunito" w:eastAsia="Nunito" w:hAnsi="Nunito"/>
                <w:rtl w:val="0"/>
              </w:rPr>
              <w:t xml:space="preserve">Consider pairing students up with a higher-level student. </w:t>
            </w:r>
          </w:p>
        </w:tc>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tcPr>
          <w:p w:rsidR="00000000" w:rsidDel="00000000" w:rsidP="00000000" w:rsidRDefault="00000000" w:rsidRPr="00000000" w14:paraId="0000006E">
            <w:pPr>
              <w:widowControl w:val="0"/>
              <w:spacing w:line="240" w:lineRule="auto"/>
              <w:rPr>
                <w:rFonts w:ascii="Nunito" w:cs="Nunito" w:eastAsia="Nunito" w:hAnsi="Nunito"/>
              </w:rPr>
            </w:pPr>
            <w:r w:rsidDel="00000000" w:rsidR="00000000" w:rsidRPr="00000000">
              <w:rPr>
                <w:rFonts w:ascii="Nunito" w:cs="Nunito" w:eastAsia="Nunito" w:hAnsi="Nunito"/>
                <w:rtl w:val="0"/>
              </w:rPr>
              <w:t xml:space="preserve">Ask students to list out texts where illustrations help make the text easier to understand. Have them share this list with the class and add to their responses with examples such as recipes, furniture assembly manuals, other instruction booklets, etc. </w:t>
            </w:r>
          </w:p>
        </w:tc>
      </w:tr>
    </w:tbl>
    <w:p w:rsidR="00000000" w:rsidDel="00000000" w:rsidP="00000000" w:rsidRDefault="00000000" w:rsidRPr="00000000" w14:paraId="0000006F">
      <w:pPr>
        <w:tabs>
          <w:tab w:val="left" w:leader="none" w:pos="2180"/>
        </w:tabs>
        <w:rPr>
          <w:rFonts w:ascii="Nunito" w:cs="Nunito" w:eastAsia="Nunito" w:hAnsi="Nunito"/>
          <w:b w:val="1"/>
        </w:rPr>
      </w:pPr>
      <w:r w:rsidDel="00000000" w:rsidR="00000000" w:rsidRPr="00000000">
        <w:rPr>
          <w:rtl w:val="0"/>
        </w:rPr>
      </w:r>
    </w:p>
    <w:p w:rsidR="00000000" w:rsidDel="00000000" w:rsidP="00000000" w:rsidRDefault="00000000" w:rsidRPr="00000000" w14:paraId="00000070">
      <w:pPr>
        <w:rPr>
          <w:rFonts w:ascii="Nunito" w:cs="Nunito" w:eastAsia="Nunito" w:hAnsi="Nunito"/>
        </w:rPr>
      </w:pPr>
      <w:r w:rsidDel="00000000" w:rsidR="00000000" w:rsidRPr="00000000">
        <w:rPr>
          <w:rFonts w:ascii="Nunito" w:cs="Nunito" w:eastAsia="Nunito" w:hAnsi="Nunito"/>
          <w:b w:val="1"/>
          <w:rtl w:val="0"/>
        </w:rPr>
        <w:t xml:space="preserve">Instructor notes:</w:t>
      </w:r>
      <w:r w:rsidDel="00000000" w:rsidR="00000000" w:rsidRPr="00000000">
        <w:rPr>
          <w:rFonts w:ascii="Nunito" w:cs="Nunito" w:eastAsia="Nunito" w:hAnsi="Nunito"/>
          <w:rtl w:val="0"/>
        </w:rPr>
        <w:t xml:space="preserve"> This text is at a grade 3 reading level, but, if you feel students might need support, consider doing a whole class read-aloud for the passage and providing time to answer the questions. </w:t>
      </w:r>
    </w:p>
    <w:p w:rsidR="00000000" w:rsidDel="00000000" w:rsidP="00000000" w:rsidRDefault="00000000" w:rsidRPr="00000000" w14:paraId="00000071">
      <w:pPr>
        <w:rPr>
          <w:rFonts w:ascii="Nunito" w:cs="Nunito" w:eastAsia="Nunito" w:hAnsi="Nunito"/>
        </w:rPr>
      </w:pPr>
      <w:r w:rsidDel="00000000" w:rsidR="00000000" w:rsidRPr="00000000">
        <w:rPr>
          <w:rtl w:val="0"/>
        </w:rPr>
      </w:r>
    </w:p>
    <w:tbl>
      <w:tblPr>
        <w:tblStyle w:val="Table6"/>
        <w:tblW w:w="10605.0" w:type="dxa"/>
        <w:jc w:val="left"/>
        <w:tblInd w:w="-11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605"/>
        <w:tblGridChange w:id="0">
          <w:tblGrid>
            <w:gridCol w:w="10605"/>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cccccc" w:val="clear"/>
            <w:tcMar>
              <w:top w:w="100.0" w:type="dxa"/>
              <w:left w:w="100.0" w:type="dxa"/>
              <w:bottom w:w="100.0" w:type="dxa"/>
              <w:right w:w="100.0" w:type="dxa"/>
            </w:tcMar>
          </w:tcPr>
          <w:p w:rsidR="00000000" w:rsidDel="00000000" w:rsidP="00000000" w:rsidRDefault="00000000" w:rsidRPr="00000000" w14:paraId="00000072">
            <w:pPr>
              <w:spacing w:line="240" w:lineRule="auto"/>
              <w:rPr>
                <w:rFonts w:ascii="Nunito" w:cs="Nunito" w:eastAsia="Nunito" w:hAnsi="Nunito"/>
              </w:rPr>
            </w:pPr>
            <w:r w:rsidDel="00000000" w:rsidR="00000000" w:rsidRPr="00000000">
              <w:rPr>
                <w:rFonts w:ascii="Nunito" w:cs="Nunito" w:eastAsia="Nunito" w:hAnsi="Nunito"/>
                <w:b w:val="1"/>
                <w:rtl w:val="0"/>
              </w:rPr>
              <w:t xml:space="preserve">MATHEMATICS </w:t>
            </w:r>
            <w:r w:rsidDel="00000000" w:rsidR="00000000" w:rsidRPr="00000000">
              <w:rPr>
                <w:rFonts w:ascii="Nunito" w:cs="Nunito" w:eastAsia="Nunito" w:hAnsi="Nunito"/>
                <w:rtl w:val="0"/>
              </w:rPr>
              <w:t xml:space="preserve">(45 min)</w:t>
            </w:r>
          </w:p>
        </w:tc>
      </w:tr>
    </w:tbl>
    <w:p w:rsidR="00000000" w:rsidDel="00000000" w:rsidP="00000000" w:rsidRDefault="00000000" w:rsidRPr="00000000" w14:paraId="00000073">
      <w:pPr>
        <w:spacing w:line="240" w:lineRule="auto"/>
        <w:rPr>
          <w:rFonts w:ascii="Nunito" w:cs="Nunito" w:eastAsia="Nunito" w:hAnsi="Nunito"/>
        </w:rPr>
      </w:pPr>
      <w:r w:rsidDel="00000000" w:rsidR="00000000" w:rsidRPr="00000000">
        <w:rPr>
          <w:rtl w:val="0"/>
        </w:rPr>
      </w:r>
    </w:p>
    <w:p w:rsidR="00000000" w:rsidDel="00000000" w:rsidP="00000000" w:rsidRDefault="00000000" w:rsidRPr="00000000" w14:paraId="00000074">
      <w:pPr>
        <w:spacing w:line="240" w:lineRule="auto"/>
        <w:rPr>
          <w:rFonts w:ascii="Nunito" w:cs="Nunito" w:eastAsia="Nunito" w:hAnsi="Nunito"/>
        </w:rPr>
      </w:pPr>
      <w:r w:rsidDel="00000000" w:rsidR="00000000" w:rsidRPr="00000000">
        <w:rPr>
          <w:rFonts w:ascii="Nunito" w:cs="Nunito" w:eastAsia="Nunito" w:hAnsi="Nunito"/>
          <w:rtl w:val="0"/>
        </w:rPr>
        <w:t xml:space="preserve">Review the concept of area of a plane figure and measurements by distributing this </w:t>
      </w:r>
      <w:hyperlink r:id="rId30">
        <w:r w:rsidDel="00000000" w:rsidR="00000000" w:rsidRPr="00000000">
          <w:rPr>
            <w:rFonts w:ascii="Nunito" w:cs="Nunito" w:eastAsia="Nunito" w:hAnsi="Nunito"/>
            <w:color w:val="1155cc"/>
            <w:u w:val="single"/>
            <w:rtl w:val="0"/>
          </w:rPr>
          <w:t xml:space="preserve">worksheet </w:t>
        </w:r>
      </w:hyperlink>
      <w:r w:rsidDel="00000000" w:rsidR="00000000" w:rsidRPr="00000000">
        <w:rPr>
          <w:rFonts w:ascii="Nunito" w:cs="Nunito" w:eastAsia="Nunito" w:hAnsi="Nunito"/>
          <w:rtl w:val="0"/>
        </w:rPr>
        <w:t xml:space="preserve">to students and solving the problems with them. Use the same worksheet to explain what a perimeter is and how to calculate the perimeter of a plane figure. </w:t>
      </w:r>
    </w:p>
    <w:p w:rsidR="00000000" w:rsidDel="00000000" w:rsidP="00000000" w:rsidRDefault="00000000" w:rsidRPr="00000000" w14:paraId="00000075">
      <w:pPr>
        <w:spacing w:line="240" w:lineRule="auto"/>
        <w:rPr>
          <w:rFonts w:ascii="Nunito" w:cs="Nunito" w:eastAsia="Nunito" w:hAnsi="Nunito"/>
        </w:rPr>
      </w:pPr>
      <w:r w:rsidDel="00000000" w:rsidR="00000000" w:rsidRPr="00000000">
        <w:rPr>
          <w:rtl w:val="0"/>
        </w:rPr>
      </w:r>
    </w:p>
    <w:p w:rsidR="00000000" w:rsidDel="00000000" w:rsidP="00000000" w:rsidRDefault="00000000" w:rsidRPr="00000000" w14:paraId="00000076">
      <w:pPr>
        <w:spacing w:line="240" w:lineRule="auto"/>
        <w:rPr>
          <w:rFonts w:ascii="Nunito" w:cs="Nunito" w:eastAsia="Nunito" w:hAnsi="Nunito"/>
        </w:rPr>
      </w:pPr>
      <w:r w:rsidDel="00000000" w:rsidR="00000000" w:rsidRPr="00000000">
        <w:rPr>
          <w:rFonts w:ascii="Nunito" w:cs="Nunito" w:eastAsia="Nunito" w:hAnsi="Nunito"/>
          <w:rtl w:val="0"/>
        </w:rPr>
        <w:t xml:space="preserve">Provide real-world examples related to painting and interior design where students can apply the area and perimeter formulas for rectangles. Consider using these examples, or feel free to create your own. </w:t>
      </w:r>
    </w:p>
    <w:p w:rsidR="00000000" w:rsidDel="00000000" w:rsidP="00000000" w:rsidRDefault="00000000" w:rsidRPr="00000000" w14:paraId="00000077">
      <w:pPr>
        <w:spacing w:line="240" w:lineRule="auto"/>
        <w:rPr>
          <w:rFonts w:ascii="Nunito" w:cs="Nunito" w:eastAsia="Nunito" w:hAnsi="Nunito"/>
        </w:rPr>
      </w:pPr>
      <w:r w:rsidDel="00000000" w:rsidR="00000000" w:rsidRPr="00000000">
        <w:rPr>
          <w:rFonts w:ascii="Nunito" w:cs="Nunito" w:eastAsia="Nunito" w:hAnsi="Nunito"/>
          <w:rtl w:val="0"/>
        </w:rPr>
        <w:t xml:space="preserve">Example 1: </w:t>
      </w:r>
    </w:p>
    <w:p w:rsidR="00000000" w:rsidDel="00000000" w:rsidP="00000000" w:rsidRDefault="00000000" w:rsidRPr="00000000" w14:paraId="00000078">
      <w:pPr>
        <w:spacing w:line="240" w:lineRule="auto"/>
        <w:ind w:left="720" w:firstLine="0"/>
        <w:rPr>
          <w:rFonts w:ascii="Nunito" w:cs="Nunito" w:eastAsia="Nunito" w:hAnsi="Nunito"/>
          <w:i w:val="1"/>
        </w:rPr>
      </w:pPr>
      <w:r w:rsidDel="00000000" w:rsidR="00000000" w:rsidRPr="00000000">
        <w:rPr>
          <w:rFonts w:ascii="Nunito" w:cs="Nunito" w:eastAsia="Nunito" w:hAnsi="Nunito"/>
          <w:i w:val="1"/>
          <w:rtl w:val="0"/>
        </w:rPr>
        <w:t xml:space="preserve">Draw a diagram of a rectangular room on the board or show a visual representation.</w:t>
      </w:r>
    </w:p>
    <w:p w:rsidR="00000000" w:rsidDel="00000000" w:rsidP="00000000" w:rsidRDefault="00000000" w:rsidRPr="00000000" w14:paraId="00000079">
      <w:pPr>
        <w:spacing w:line="240" w:lineRule="auto"/>
        <w:ind w:left="720" w:firstLine="0"/>
        <w:rPr>
          <w:rFonts w:ascii="Nunito" w:cs="Nunito" w:eastAsia="Nunito" w:hAnsi="Nunito"/>
          <w:i w:val="1"/>
        </w:rPr>
      </w:pPr>
      <w:r w:rsidDel="00000000" w:rsidR="00000000" w:rsidRPr="00000000">
        <w:rPr>
          <w:rFonts w:ascii="Nunito" w:cs="Nunito" w:eastAsia="Nunito" w:hAnsi="Nunito"/>
          <w:i w:val="1"/>
          <w:rtl w:val="0"/>
        </w:rPr>
        <w:t xml:space="preserve">Provide the measurements of the length and width of the room, such as length = 12 feet and width = 10 feet.</w:t>
      </w:r>
    </w:p>
    <w:p w:rsidR="00000000" w:rsidDel="00000000" w:rsidP="00000000" w:rsidRDefault="00000000" w:rsidRPr="00000000" w14:paraId="0000007A">
      <w:pPr>
        <w:spacing w:line="240" w:lineRule="auto"/>
        <w:ind w:left="720" w:firstLine="0"/>
        <w:rPr>
          <w:rFonts w:ascii="Nunito" w:cs="Nunito" w:eastAsia="Nunito" w:hAnsi="Nunito"/>
          <w:i w:val="1"/>
        </w:rPr>
      </w:pPr>
      <w:r w:rsidDel="00000000" w:rsidR="00000000" w:rsidRPr="00000000">
        <w:rPr>
          <w:rFonts w:ascii="Nunito" w:cs="Nunito" w:eastAsia="Nunito" w:hAnsi="Nunito"/>
          <w:i w:val="1"/>
          <w:rtl w:val="0"/>
        </w:rPr>
        <w:t xml:space="preserve">Explain how  to calculate the area and perimeter of the room.</w:t>
      </w:r>
    </w:p>
    <w:p w:rsidR="00000000" w:rsidDel="00000000" w:rsidP="00000000" w:rsidRDefault="00000000" w:rsidRPr="00000000" w14:paraId="0000007B">
      <w:pPr>
        <w:spacing w:line="240" w:lineRule="auto"/>
        <w:ind w:left="720" w:firstLine="0"/>
        <w:rPr>
          <w:rFonts w:ascii="Nunito" w:cs="Nunito" w:eastAsia="Nunito" w:hAnsi="Nunito"/>
          <w:i w:val="1"/>
        </w:rPr>
      </w:pPr>
      <w:r w:rsidDel="00000000" w:rsidR="00000000" w:rsidRPr="00000000">
        <w:rPr>
          <w:rFonts w:ascii="Nunito" w:cs="Nunito" w:eastAsia="Nunito" w:hAnsi="Nunito"/>
          <w:i w:val="1"/>
          <w:rtl w:val="0"/>
        </w:rPr>
        <w:t xml:space="preserve">Guide them through the process of using the formulas: area = length  width, and perimeter = 2(length + width).</w:t>
      </w:r>
    </w:p>
    <w:p w:rsidR="00000000" w:rsidDel="00000000" w:rsidP="00000000" w:rsidRDefault="00000000" w:rsidRPr="00000000" w14:paraId="0000007C">
      <w:pPr>
        <w:spacing w:line="240" w:lineRule="auto"/>
        <w:ind w:left="720" w:firstLine="0"/>
        <w:rPr>
          <w:rFonts w:ascii="Nunito" w:cs="Nunito" w:eastAsia="Nunito" w:hAnsi="Nunito"/>
          <w:i w:val="1"/>
        </w:rPr>
      </w:pPr>
      <w:r w:rsidDel="00000000" w:rsidR="00000000" w:rsidRPr="00000000">
        <w:rPr>
          <w:rFonts w:ascii="Nunito" w:cs="Nunito" w:eastAsia="Nunito" w:hAnsi="Nunito"/>
          <w:i w:val="1"/>
          <w:rtl w:val="0"/>
        </w:rPr>
        <w:t xml:space="preserve">Once you have calculated the area and perimeter, explain that a gallon of paint typically covers 350 square feet.  Explain how it is important to use the values obtained for area and perimeter to calculate how much paint would be needed for the room. Emphasize the importance of accurate measurements in painting projects.</w:t>
      </w:r>
    </w:p>
    <w:p w:rsidR="00000000" w:rsidDel="00000000" w:rsidP="00000000" w:rsidRDefault="00000000" w:rsidRPr="00000000" w14:paraId="0000007D">
      <w:pPr>
        <w:spacing w:line="240" w:lineRule="auto"/>
        <w:rPr>
          <w:rFonts w:ascii="Nunito" w:cs="Nunito" w:eastAsia="Nunito" w:hAnsi="Nunito"/>
        </w:rPr>
      </w:pPr>
      <w:r w:rsidDel="00000000" w:rsidR="00000000" w:rsidRPr="00000000">
        <w:rPr>
          <w:rFonts w:ascii="Nunito" w:cs="Nunito" w:eastAsia="Nunito" w:hAnsi="Nunito"/>
          <w:rtl w:val="0"/>
        </w:rPr>
        <w:t xml:space="preserve">Example 2: </w:t>
      </w:r>
    </w:p>
    <w:p w:rsidR="00000000" w:rsidDel="00000000" w:rsidP="00000000" w:rsidRDefault="00000000" w:rsidRPr="00000000" w14:paraId="0000007E">
      <w:pPr>
        <w:spacing w:line="240" w:lineRule="auto"/>
        <w:ind w:left="720" w:firstLine="0"/>
        <w:rPr>
          <w:rFonts w:ascii="Nunito" w:cs="Nunito" w:eastAsia="Nunito" w:hAnsi="Nunito"/>
          <w:i w:val="1"/>
        </w:rPr>
      </w:pPr>
      <w:r w:rsidDel="00000000" w:rsidR="00000000" w:rsidRPr="00000000">
        <w:rPr>
          <w:rFonts w:ascii="Nunito" w:cs="Nunito" w:eastAsia="Nunito" w:hAnsi="Nunito"/>
          <w:i w:val="1"/>
          <w:rtl w:val="0"/>
        </w:rPr>
        <w:t xml:space="preserve">Show a picture or diagram of a rectangular room with flooring.</w:t>
      </w:r>
    </w:p>
    <w:p w:rsidR="00000000" w:rsidDel="00000000" w:rsidP="00000000" w:rsidRDefault="00000000" w:rsidRPr="00000000" w14:paraId="0000007F">
      <w:pPr>
        <w:spacing w:line="240" w:lineRule="auto"/>
        <w:ind w:left="720" w:firstLine="0"/>
        <w:rPr>
          <w:rFonts w:ascii="Nunito" w:cs="Nunito" w:eastAsia="Nunito" w:hAnsi="Nunito"/>
          <w:i w:val="1"/>
        </w:rPr>
      </w:pPr>
      <w:r w:rsidDel="00000000" w:rsidR="00000000" w:rsidRPr="00000000">
        <w:rPr>
          <w:rFonts w:ascii="Nunito" w:cs="Nunito" w:eastAsia="Nunito" w:hAnsi="Nunito"/>
          <w:i w:val="1"/>
          <w:rtl w:val="0"/>
        </w:rPr>
        <w:t xml:space="preserve">Explain that you need to calculate the area and perimeter of the room to determine the amount of flooring material needed.</w:t>
      </w:r>
    </w:p>
    <w:p w:rsidR="00000000" w:rsidDel="00000000" w:rsidP="00000000" w:rsidRDefault="00000000" w:rsidRPr="00000000" w14:paraId="00000080">
      <w:pPr>
        <w:spacing w:line="240" w:lineRule="auto"/>
        <w:ind w:left="720" w:firstLine="0"/>
        <w:rPr>
          <w:rFonts w:ascii="Nunito" w:cs="Nunito" w:eastAsia="Nunito" w:hAnsi="Nunito"/>
          <w:i w:val="1"/>
        </w:rPr>
      </w:pPr>
      <w:r w:rsidDel="00000000" w:rsidR="00000000" w:rsidRPr="00000000">
        <w:rPr>
          <w:rFonts w:ascii="Nunito" w:cs="Nunito" w:eastAsia="Nunito" w:hAnsi="Nunito"/>
          <w:i w:val="1"/>
          <w:rtl w:val="0"/>
        </w:rPr>
        <w:t xml:space="preserve">Provide the measurements of the length and width of the room, such as length = 15 feet and width = 8 feet.</w:t>
      </w:r>
    </w:p>
    <w:p w:rsidR="00000000" w:rsidDel="00000000" w:rsidP="00000000" w:rsidRDefault="00000000" w:rsidRPr="00000000" w14:paraId="00000081">
      <w:pPr>
        <w:spacing w:line="240" w:lineRule="auto"/>
        <w:ind w:left="720" w:firstLine="0"/>
        <w:rPr>
          <w:rFonts w:ascii="Nunito" w:cs="Nunito" w:eastAsia="Nunito" w:hAnsi="Nunito"/>
          <w:i w:val="1"/>
        </w:rPr>
      </w:pPr>
      <w:r w:rsidDel="00000000" w:rsidR="00000000" w:rsidRPr="00000000">
        <w:rPr>
          <w:rFonts w:ascii="Nunito" w:cs="Nunito" w:eastAsia="Nunito" w:hAnsi="Nunito"/>
          <w:i w:val="1"/>
          <w:rtl w:val="0"/>
        </w:rPr>
        <w:t xml:space="preserve">Guide the students in using the formulas: area = length  width, and perimeter = 2(length + width).</w:t>
      </w:r>
    </w:p>
    <w:p w:rsidR="00000000" w:rsidDel="00000000" w:rsidP="00000000" w:rsidRDefault="00000000" w:rsidRPr="00000000" w14:paraId="00000082">
      <w:pPr>
        <w:spacing w:line="240" w:lineRule="auto"/>
        <w:ind w:left="720" w:firstLine="0"/>
        <w:rPr>
          <w:rFonts w:ascii="Nunito" w:cs="Nunito" w:eastAsia="Nunito" w:hAnsi="Nunito"/>
          <w:i w:val="1"/>
        </w:rPr>
      </w:pPr>
      <w:r w:rsidDel="00000000" w:rsidR="00000000" w:rsidRPr="00000000">
        <w:rPr>
          <w:rFonts w:ascii="Nunito" w:cs="Nunito" w:eastAsia="Nunito" w:hAnsi="Nunito"/>
          <w:i w:val="1"/>
          <w:rtl w:val="0"/>
        </w:rPr>
        <w:t xml:space="preserve">Once you have calculated the area and perimeter, explain that flooring materials are usually sold in square feet or square meters.</w:t>
      </w:r>
    </w:p>
    <w:p w:rsidR="00000000" w:rsidDel="00000000" w:rsidP="00000000" w:rsidRDefault="00000000" w:rsidRPr="00000000" w14:paraId="00000083">
      <w:pPr>
        <w:spacing w:line="240" w:lineRule="auto"/>
        <w:ind w:left="720" w:firstLine="0"/>
        <w:rPr>
          <w:rFonts w:ascii="Nunito" w:cs="Nunito" w:eastAsia="Nunito" w:hAnsi="Nunito"/>
          <w:i w:val="1"/>
        </w:rPr>
      </w:pPr>
      <w:r w:rsidDel="00000000" w:rsidR="00000000" w:rsidRPr="00000000">
        <w:rPr>
          <w:rFonts w:ascii="Nunito" w:cs="Nunito" w:eastAsia="Nunito" w:hAnsi="Nunito"/>
          <w:i w:val="1"/>
          <w:rtl w:val="0"/>
        </w:rPr>
        <w:t xml:space="preserve">Ask the students to determine how many square feet or square meters of flooring material would be needed to cover the room.</w:t>
      </w:r>
    </w:p>
    <w:p w:rsidR="00000000" w:rsidDel="00000000" w:rsidP="00000000" w:rsidRDefault="00000000" w:rsidRPr="00000000" w14:paraId="00000084">
      <w:pPr>
        <w:spacing w:line="240" w:lineRule="auto"/>
        <w:ind w:left="720" w:firstLine="0"/>
        <w:rPr>
          <w:rFonts w:ascii="Nunito" w:cs="Nunito" w:eastAsia="Nunito" w:hAnsi="Nunito"/>
          <w:i w:val="1"/>
        </w:rPr>
      </w:pPr>
      <w:r w:rsidDel="00000000" w:rsidR="00000000" w:rsidRPr="00000000">
        <w:rPr>
          <w:rtl w:val="0"/>
        </w:rPr>
      </w:r>
    </w:p>
    <w:p w:rsidR="00000000" w:rsidDel="00000000" w:rsidP="00000000" w:rsidRDefault="00000000" w:rsidRPr="00000000" w14:paraId="00000085">
      <w:pPr>
        <w:spacing w:line="240" w:lineRule="auto"/>
        <w:ind w:left="0" w:firstLine="0"/>
        <w:rPr>
          <w:rFonts w:ascii="Nunito" w:cs="Nunito" w:eastAsia="Nunito" w:hAnsi="Nunito"/>
        </w:rPr>
      </w:pPr>
      <w:r w:rsidDel="00000000" w:rsidR="00000000" w:rsidRPr="00000000">
        <w:rPr>
          <w:rFonts w:ascii="Nunito" w:cs="Nunito" w:eastAsia="Nunito" w:hAnsi="Nunito"/>
          <w:rtl w:val="0"/>
        </w:rPr>
        <w:t xml:space="preserve">Assign the following game and worksheet </w:t>
      </w:r>
      <w:r w:rsidDel="00000000" w:rsidR="00000000" w:rsidRPr="00000000">
        <w:rPr>
          <w:rFonts w:ascii="Nunito" w:cs="Nunito" w:eastAsia="Nunito" w:hAnsi="Nunito"/>
          <w:rtl w:val="0"/>
        </w:rPr>
        <w:t xml:space="preserve">involving perimeter calculation to the students. Allow students to work individually or with a partner. </w:t>
      </w:r>
    </w:p>
    <w:p w:rsidR="00000000" w:rsidDel="00000000" w:rsidP="00000000" w:rsidRDefault="00000000" w:rsidRPr="00000000" w14:paraId="00000086">
      <w:pPr>
        <w:spacing w:line="240" w:lineRule="auto"/>
        <w:ind w:left="0" w:firstLine="0"/>
        <w:rPr>
          <w:rFonts w:ascii="Nunito" w:cs="Nunito" w:eastAsia="Nunito" w:hAnsi="Nunito"/>
        </w:rPr>
      </w:pPr>
      <w:r w:rsidDel="00000000" w:rsidR="00000000" w:rsidRPr="00000000">
        <w:rPr>
          <w:rtl w:val="0"/>
        </w:rPr>
      </w:r>
    </w:p>
    <w:p w:rsidR="00000000" w:rsidDel="00000000" w:rsidP="00000000" w:rsidRDefault="00000000" w:rsidRPr="00000000" w14:paraId="00000087">
      <w:pPr>
        <w:widowControl w:val="0"/>
        <w:numPr>
          <w:ilvl w:val="0"/>
          <w:numId w:val="7"/>
        </w:numPr>
        <w:spacing w:line="240" w:lineRule="auto"/>
        <w:ind w:left="720" w:hanging="360"/>
        <w:rPr>
          <w:rFonts w:ascii="Nunito" w:cs="Nunito" w:eastAsia="Nunito" w:hAnsi="Nunito"/>
        </w:rPr>
      </w:pPr>
      <w:hyperlink r:id="rId31">
        <w:r w:rsidDel="00000000" w:rsidR="00000000" w:rsidRPr="00000000">
          <w:rPr>
            <w:rFonts w:ascii="Nunito" w:cs="Nunito" w:eastAsia="Nunito" w:hAnsi="Nunito"/>
            <w:color w:val="1155cc"/>
            <w:u w:val="single"/>
            <w:rtl w:val="0"/>
          </w:rPr>
          <w:t xml:space="preserve">Perimeter and Addition</w:t>
        </w:r>
      </w:hyperlink>
      <w:r w:rsidDel="00000000" w:rsidR="00000000" w:rsidRPr="00000000">
        <w:rPr>
          <w:rtl w:val="0"/>
        </w:rPr>
      </w:r>
    </w:p>
    <w:p w:rsidR="00000000" w:rsidDel="00000000" w:rsidP="00000000" w:rsidRDefault="00000000" w:rsidRPr="00000000" w14:paraId="00000088">
      <w:pPr>
        <w:numPr>
          <w:ilvl w:val="0"/>
          <w:numId w:val="7"/>
        </w:numPr>
        <w:spacing w:line="240" w:lineRule="auto"/>
        <w:ind w:left="720" w:hanging="360"/>
        <w:rPr>
          <w:rFonts w:ascii="Nunito" w:cs="Nunito" w:eastAsia="Nunito" w:hAnsi="Nunito"/>
        </w:rPr>
      </w:pPr>
      <w:hyperlink r:id="rId32">
        <w:r w:rsidDel="00000000" w:rsidR="00000000" w:rsidRPr="00000000">
          <w:rPr>
            <w:rFonts w:ascii="Nunito" w:cs="Nunito" w:eastAsia="Nunito" w:hAnsi="Nunito"/>
            <w:color w:val="1155cc"/>
            <w:u w:val="single"/>
            <w:rtl w:val="0"/>
          </w:rPr>
          <w:t xml:space="preserve">Piggy's House Hunting - Find the Perimeter</w:t>
        </w:r>
      </w:hyperlink>
      <w:r w:rsidDel="00000000" w:rsidR="00000000" w:rsidRPr="00000000">
        <w:rPr>
          <w:rtl w:val="0"/>
        </w:rPr>
      </w:r>
    </w:p>
    <w:p w:rsidR="00000000" w:rsidDel="00000000" w:rsidP="00000000" w:rsidRDefault="00000000" w:rsidRPr="00000000" w14:paraId="00000089">
      <w:pPr>
        <w:spacing w:line="240" w:lineRule="auto"/>
        <w:rPr>
          <w:rFonts w:ascii="Nunito" w:cs="Nunito" w:eastAsia="Nunito" w:hAnsi="Nunito"/>
        </w:rPr>
      </w:pPr>
      <w:r w:rsidDel="00000000" w:rsidR="00000000" w:rsidRPr="00000000">
        <w:rPr>
          <w:rFonts w:ascii="Nunito" w:cs="Nunito" w:eastAsia="Nunito" w:hAnsi="Nunito"/>
          <w:rtl w:val="0"/>
        </w:rPr>
        <w:br w:type="textWrapping"/>
      </w:r>
      <w:r w:rsidDel="00000000" w:rsidR="00000000" w:rsidRPr="00000000">
        <w:rPr>
          <w:rFonts w:ascii="Nunito" w:cs="Nunito" w:eastAsia="Nunito" w:hAnsi="Nunito"/>
          <w:rtl w:val="0"/>
        </w:rPr>
        <w:t xml:space="preserve">Offer guidance and support as needed.</w:t>
      </w:r>
    </w:p>
    <w:p w:rsidR="00000000" w:rsidDel="00000000" w:rsidP="00000000" w:rsidRDefault="00000000" w:rsidRPr="00000000" w14:paraId="0000008A">
      <w:pPr>
        <w:spacing w:line="240" w:lineRule="auto"/>
        <w:rPr>
          <w:rFonts w:ascii="Nunito" w:cs="Nunito" w:eastAsia="Nunito" w:hAnsi="Nunito"/>
        </w:rPr>
      </w:pPr>
      <w:r w:rsidDel="00000000" w:rsidR="00000000" w:rsidRPr="00000000">
        <w:rPr>
          <w:rFonts w:ascii="Nunito" w:cs="Nunito" w:eastAsia="Nunito" w:hAnsi="Nunito"/>
          <w:rtl w:val="0"/>
        </w:rPr>
        <w:t xml:space="preserve">Conduct a class discussion to review the answers and provide individual support as required. .</w:t>
      </w:r>
    </w:p>
    <w:p w:rsidR="00000000" w:rsidDel="00000000" w:rsidP="00000000" w:rsidRDefault="00000000" w:rsidRPr="00000000" w14:paraId="0000008B">
      <w:pPr>
        <w:spacing w:line="240" w:lineRule="auto"/>
        <w:rPr>
          <w:rFonts w:ascii="Nunito" w:cs="Nunito" w:eastAsia="Nunito" w:hAnsi="Nunito"/>
          <w:color w:val="ff0000"/>
        </w:rPr>
      </w:pPr>
      <w:r w:rsidDel="00000000" w:rsidR="00000000" w:rsidRPr="00000000">
        <w:rPr>
          <w:rtl w:val="0"/>
        </w:rPr>
      </w:r>
    </w:p>
    <w:p w:rsidR="00000000" w:rsidDel="00000000" w:rsidP="00000000" w:rsidRDefault="00000000" w:rsidRPr="00000000" w14:paraId="0000008C">
      <w:pPr>
        <w:spacing w:line="240" w:lineRule="auto"/>
        <w:rPr>
          <w:rFonts w:ascii="Nunito" w:cs="Nunito" w:eastAsia="Nunito" w:hAnsi="Nunito"/>
        </w:rPr>
      </w:pPr>
      <w:r w:rsidDel="00000000" w:rsidR="00000000" w:rsidRPr="00000000">
        <w:rPr>
          <w:rFonts w:ascii="Nunito" w:cs="Nunito" w:eastAsia="Nunito" w:hAnsi="Nunito"/>
          <w:color w:val="ff0000"/>
          <w:rtl w:val="0"/>
        </w:rPr>
        <w:t xml:space="preserve">💭 </w:t>
      </w:r>
      <w:r w:rsidDel="00000000" w:rsidR="00000000" w:rsidRPr="00000000">
        <w:rPr>
          <w:rFonts w:ascii="Arial Unicode MS" w:cs="Arial Unicode MS" w:eastAsia="Arial Unicode MS" w:hAnsi="Arial Unicode MS"/>
          <w:rtl w:val="0"/>
        </w:rPr>
        <w:t xml:space="preserve">REFLECTION (10 minutes)</w:t>
        <w:br w:type="textWrapping"/>
        <w:br w:type="textWrapping"/>
        <w:t xml:space="preserve">  ✔ Collect and review the students' work to assess their understanding of the concept.</w:t>
      </w:r>
    </w:p>
    <w:p w:rsidR="00000000" w:rsidDel="00000000" w:rsidP="00000000" w:rsidRDefault="00000000" w:rsidRPr="00000000" w14:paraId="0000008D">
      <w:pPr>
        <w:spacing w:line="240" w:lineRule="auto"/>
        <w:rPr>
          <w:rFonts w:ascii="Nunito" w:cs="Nunito" w:eastAsia="Nunito" w:hAnsi="Nunito"/>
        </w:rPr>
      </w:pPr>
      <w:r w:rsidDel="00000000" w:rsidR="00000000" w:rsidRPr="00000000">
        <w:rPr>
          <w:rtl w:val="0"/>
        </w:rPr>
      </w:r>
    </w:p>
    <w:p w:rsidR="00000000" w:rsidDel="00000000" w:rsidP="00000000" w:rsidRDefault="00000000" w:rsidRPr="00000000" w14:paraId="0000008E">
      <w:pPr>
        <w:spacing w:line="240" w:lineRule="auto"/>
        <w:rPr>
          <w:rFonts w:ascii="Nunito" w:cs="Nunito" w:eastAsia="Nunito" w:hAnsi="Nunito"/>
          <w:color w:val="ff0000"/>
        </w:rPr>
      </w:pPr>
      <w:r w:rsidDel="00000000" w:rsidR="00000000" w:rsidRPr="00000000">
        <w:rPr>
          <w:rFonts w:ascii="Nunito" w:cs="Nunito" w:eastAsia="Nunito" w:hAnsi="Nunito"/>
          <w:rtl w:val="0"/>
        </w:rPr>
        <w:t xml:space="preserve">Ask 1-2 students to summarize how perimeter and area calculations are important in painting and interior design careers. </w:t>
        <w:br w:type="textWrapping"/>
      </w:r>
      <w:r w:rsidDel="00000000" w:rsidR="00000000" w:rsidRPr="00000000">
        <w:rPr>
          <w:rtl w:val="0"/>
        </w:rPr>
      </w:r>
    </w:p>
    <w:tbl>
      <w:tblPr>
        <w:tblStyle w:val="Table7"/>
        <w:tblW w:w="10560.0" w:type="dxa"/>
        <w:jc w:val="left"/>
        <w:tblInd w:w="-8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145"/>
        <w:gridCol w:w="5415"/>
        <w:tblGridChange w:id="0">
          <w:tblGrid>
            <w:gridCol w:w="5145"/>
            <w:gridCol w:w="5415"/>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cccccc" w:val="clear"/>
            <w:tcMar>
              <w:top w:w="100.0" w:type="dxa"/>
              <w:left w:w="100.0" w:type="dxa"/>
              <w:bottom w:w="100.0" w:type="dxa"/>
              <w:right w:w="100.0" w:type="dxa"/>
            </w:tcMar>
          </w:tcPr>
          <w:p w:rsidR="00000000" w:rsidDel="00000000" w:rsidP="00000000" w:rsidRDefault="00000000" w:rsidRPr="00000000" w14:paraId="0000008F">
            <w:pPr>
              <w:widowControl w:val="0"/>
              <w:spacing w:line="240" w:lineRule="auto"/>
              <w:rPr>
                <w:rFonts w:ascii="Nunito" w:cs="Nunito" w:eastAsia="Nunito" w:hAnsi="Nunito"/>
                <w:b w:val="1"/>
              </w:rPr>
            </w:pPr>
            <w:r w:rsidDel="00000000" w:rsidR="00000000" w:rsidRPr="00000000">
              <w:rPr>
                <w:rFonts w:ascii="Nunito" w:cs="Nunito" w:eastAsia="Nunito" w:hAnsi="Nunito"/>
                <w:b w:val="1"/>
                <w:rtl w:val="0"/>
              </w:rPr>
              <w:t xml:space="preserve">Lower Level</w:t>
            </w:r>
          </w:p>
        </w:tc>
        <w:tc>
          <w:tcPr>
            <w:tcBorders>
              <w:top w:color="ffffff" w:space="0" w:sz="8" w:val="single"/>
              <w:left w:color="ffffff" w:space="0" w:sz="8" w:val="single"/>
              <w:bottom w:color="ffffff" w:space="0" w:sz="8" w:val="single"/>
              <w:right w:color="ffffff" w:space="0" w:sz="8" w:val="single"/>
            </w:tcBorders>
            <w:shd w:fill="cccccc" w:val="clear"/>
            <w:tcMar>
              <w:top w:w="100.0" w:type="dxa"/>
              <w:left w:w="100.0" w:type="dxa"/>
              <w:bottom w:w="100.0" w:type="dxa"/>
              <w:right w:w="100.0" w:type="dxa"/>
            </w:tcMar>
          </w:tcPr>
          <w:p w:rsidR="00000000" w:rsidDel="00000000" w:rsidP="00000000" w:rsidRDefault="00000000" w:rsidRPr="00000000" w14:paraId="00000090">
            <w:pPr>
              <w:widowControl w:val="0"/>
              <w:spacing w:line="240" w:lineRule="auto"/>
              <w:rPr>
                <w:rFonts w:ascii="Nunito" w:cs="Nunito" w:eastAsia="Nunito" w:hAnsi="Nunito"/>
                <w:b w:val="1"/>
              </w:rPr>
            </w:pPr>
            <w:r w:rsidDel="00000000" w:rsidR="00000000" w:rsidRPr="00000000">
              <w:rPr>
                <w:rFonts w:ascii="Nunito" w:cs="Nunito" w:eastAsia="Nunito" w:hAnsi="Nunito"/>
                <w:b w:val="1"/>
                <w:rtl w:val="0"/>
              </w:rPr>
              <w:t xml:space="preserve">Higher Level</w:t>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tcPr>
          <w:p w:rsidR="00000000" w:rsidDel="00000000" w:rsidP="00000000" w:rsidRDefault="00000000" w:rsidRPr="00000000" w14:paraId="00000091">
            <w:pPr>
              <w:widowControl w:val="0"/>
              <w:spacing w:line="240" w:lineRule="auto"/>
              <w:rPr>
                <w:rFonts w:ascii="Nunito" w:cs="Nunito" w:eastAsia="Nunito" w:hAnsi="Nunito"/>
              </w:rPr>
            </w:pPr>
            <w:r w:rsidDel="00000000" w:rsidR="00000000" w:rsidRPr="00000000">
              <w:rPr>
                <w:rFonts w:ascii="Nunito" w:cs="Nunito" w:eastAsia="Nunito" w:hAnsi="Nunito"/>
                <w:rtl w:val="0"/>
              </w:rPr>
              <w:t xml:space="preserve">Provide additional time and guide them through the problems. </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tcPr>
          <w:p w:rsidR="00000000" w:rsidDel="00000000" w:rsidP="00000000" w:rsidRDefault="00000000" w:rsidRPr="00000000" w14:paraId="00000092">
            <w:pPr>
              <w:widowControl w:val="0"/>
              <w:spacing w:line="240" w:lineRule="auto"/>
              <w:rPr>
                <w:rFonts w:ascii="Nunito" w:cs="Nunito" w:eastAsia="Nunito" w:hAnsi="Nunito"/>
              </w:rPr>
            </w:pPr>
            <w:r w:rsidDel="00000000" w:rsidR="00000000" w:rsidRPr="00000000">
              <w:rPr>
                <w:rFonts w:ascii="Nunito" w:cs="Nunito" w:eastAsia="Nunito" w:hAnsi="Nunito"/>
                <w:rtl w:val="0"/>
              </w:rPr>
              <w:t xml:space="preserve">Challenge students with this worksheet: </w:t>
              <w:br w:type="textWrapping"/>
            </w:r>
            <w:hyperlink r:id="rId33">
              <w:r w:rsidDel="00000000" w:rsidR="00000000" w:rsidRPr="00000000">
                <w:rPr>
                  <w:rFonts w:ascii="Nunito" w:cs="Nunito" w:eastAsia="Nunito" w:hAnsi="Nunito"/>
                  <w:color w:val="1155cc"/>
                  <w:u w:val="single"/>
                  <w:rtl w:val="0"/>
                </w:rPr>
                <w:t xml:space="preserve">Area and Perimeter of a Rectangle</w:t>
              </w:r>
            </w:hyperlink>
            <w:r w:rsidDel="00000000" w:rsidR="00000000" w:rsidRPr="00000000">
              <w:rPr>
                <w:rtl w:val="0"/>
              </w:rPr>
            </w:r>
          </w:p>
        </w:tc>
      </w:tr>
    </w:tbl>
    <w:p w:rsidR="00000000" w:rsidDel="00000000" w:rsidP="00000000" w:rsidRDefault="00000000" w:rsidRPr="00000000" w14:paraId="00000093">
      <w:pPr>
        <w:tabs>
          <w:tab w:val="left" w:leader="none" w:pos="2180"/>
        </w:tabs>
        <w:rPr>
          <w:rFonts w:ascii="Nunito" w:cs="Nunito" w:eastAsia="Nunito" w:hAnsi="Nunito"/>
        </w:rPr>
      </w:pPr>
      <w:r w:rsidDel="00000000" w:rsidR="00000000" w:rsidRPr="00000000">
        <w:rPr>
          <w:rtl w:val="0"/>
        </w:rPr>
      </w:r>
    </w:p>
    <w:tbl>
      <w:tblPr>
        <w:tblStyle w:val="Table8"/>
        <w:tblW w:w="10545.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545"/>
        <w:tblGridChange w:id="0">
          <w:tblGrid>
            <w:gridCol w:w="10545"/>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cccccc" w:val="clear"/>
            <w:tcMar>
              <w:top w:w="100.0" w:type="dxa"/>
              <w:left w:w="100.0" w:type="dxa"/>
              <w:bottom w:w="100.0" w:type="dxa"/>
              <w:right w:w="100.0" w:type="dxa"/>
            </w:tcMar>
          </w:tcPr>
          <w:p w:rsidR="00000000" w:rsidDel="00000000" w:rsidP="00000000" w:rsidRDefault="00000000" w:rsidRPr="00000000" w14:paraId="00000094">
            <w:pPr>
              <w:widowControl w:val="0"/>
              <w:spacing w:line="240" w:lineRule="auto"/>
              <w:rPr>
                <w:rFonts w:ascii="Nunito" w:cs="Nunito" w:eastAsia="Nunito" w:hAnsi="Nunito"/>
              </w:rPr>
            </w:pPr>
            <w:r w:rsidDel="00000000" w:rsidR="00000000" w:rsidRPr="00000000">
              <w:rPr>
                <w:rFonts w:ascii="Nunito" w:cs="Nunito" w:eastAsia="Nunito" w:hAnsi="Nunito"/>
                <w:b w:val="1"/>
                <w:rtl w:val="0"/>
              </w:rPr>
              <w:t xml:space="preserve">GROUP </w:t>
            </w:r>
            <w:r w:rsidDel="00000000" w:rsidR="00000000" w:rsidRPr="00000000">
              <w:rPr>
                <w:rFonts w:ascii="Nunito" w:cs="Nunito" w:eastAsia="Nunito" w:hAnsi="Nunito"/>
                <w:b w:val="1"/>
                <w:rtl w:val="0"/>
              </w:rPr>
              <w:t xml:space="preserve">WORK  </w:t>
            </w:r>
            <w:r w:rsidDel="00000000" w:rsidR="00000000" w:rsidRPr="00000000">
              <w:rPr>
                <w:rFonts w:ascii="Nunito" w:cs="Nunito" w:eastAsia="Nunito" w:hAnsi="Nunito"/>
                <w:rtl w:val="0"/>
              </w:rPr>
              <w:t xml:space="preserve">(60 min)</w:t>
            </w:r>
          </w:p>
        </w:tc>
      </w:tr>
    </w:tbl>
    <w:p w:rsidR="00000000" w:rsidDel="00000000" w:rsidP="00000000" w:rsidRDefault="00000000" w:rsidRPr="00000000" w14:paraId="00000095">
      <w:pPr>
        <w:tabs>
          <w:tab w:val="left" w:leader="none" w:pos="2180"/>
        </w:tabs>
        <w:rPr>
          <w:rFonts w:ascii="Nunito" w:cs="Nunito" w:eastAsia="Nunito" w:hAnsi="Nunito"/>
        </w:rPr>
      </w:pPr>
      <w:r w:rsidDel="00000000" w:rsidR="00000000" w:rsidRPr="00000000">
        <w:rPr>
          <w:rtl w:val="0"/>
        </w:rPr>
      </w:r>
    </w:p>
    <w:p w:rsidR="00000000" w:rsidDel="00000000" w:rsidP="00000000" w:rsidRDefault="00000000" w:rsidRPr="00000000" w14:paraId="00000096">
      <w:pPr>
        <w:tabs>
          <w:tab w:val="left" w:leader="none" w:pos="2180"/>
        </w:tabs>
        <w:rPr>
          <w:rFonts w:ascii="Nunito" w:cs="Nunito" w:eastAsia="Nunito" w:hAnsi="Nunito"/>
        </w:rPr>
      </w:pPr>
      <w:r w:rsidDel="00000000" w:rsidR="00000000" w:rsidRPr="00000000">
        <w:rPr>
          <w:rFonts w:ascii="Nunito" w:cs="Nunito" w:eastAsia="Nunito" w:hAnsi="Nunito"/>
          <w:rtl w:val="0"/>
        </w:rPr>
        <w:t xml:space="preserve">Introduce students to what a diorama is and ask them to share their experiences creating dioramas. If students have not created dioramas in school, share a few images from the internet to help them understand. You can consider referring to this </w:t>
      </w:r>
      <w:hyperlink r:id="rId34">
        <w:r w:rsidDel="00000000" w:rsidR="00000000" w:rsidRPr="00000000">
          <w:rPr>
            <w:rFonts w:ascii="Nunito" w:cs="Nunito" w:eastAsia="Nunito" w:hAnsi="Nunito"/>
            <w:color w:val="1155cc"/>
            <w:u w:val="single"/>
            <w:rtl w:val="0"/>
          </w:rPr>
          <w:t xml:space="preserve">site</w:t>
        </w:r>
      </w:hyperlink>
      <w:r w:rsidDel="00000000" w:rsidR="00000000" w:rsidRPr="00000000">
        <w:rPr>
          <w:rFonts w:ascii="Nunito" w:cs="Nunito" w:eastAsia="Nunito" w:hAnsi="Nunito"/>
          <w:rtl w:val="0"/>
        </w:rPr>
        <w:t xml:space="preserve"> </w:t>
      </w:r>
      <w:r w:rsidDel="00000000" w:rsidR="00000000" w:rsidRPr="00000000">
        <w:rPr>
          <w:rFonts w:ascii="Nunito" w:cs="Nunito" w:eastAsia="Nunito" w:hAnsi="Nunito"/>
          <w:rtl w:val="0"/>
        </w:rPr>
        <w:t xml:space="preserve">to explain or using videos. </w:t>
      </w:r>
    </w:p>
    <w:p w:rsidR="00000000" w:rsidDel="00000000" w:rsidP="00000000" w:rsidRDefault="00000000" w:rsidRPr="00000000" w14:paraId="00000097">
      <w:pPr>
        <w:tabs>
          <w:tab w:val="left" w:leader="none" w:pos="2180"/>
        </w:tabs>
        <w:rPr>
          <w:rFonts w:ascii="Nunito" w:cs="Nunito" w:eastAsia="Nunito" w:hAnsi="Nunito"/>
        </w:rPr>
      </w:pPr>
      <w:r w:rsidDel="00000000" w:rsidR="00000000" w:rsidRPr="00000000">
        <w:rPr>
          <w:rtl w:val="0"/>
        </w:rPr>
      </w:r>
    </w:p>
    <w:p w:rsidR="00000000" w:rsidDel="00000000" w:rsidP="00000000" w:rsidRDefault="00000000" w:rsidRPr="00000000" w14:paraId="00000098">
      <w:pPr>
        <w:tabs>
          <w:tab w:val="left" w:leader="none" w:pos="2180"/>
        </w:tabs>
        <w:rPr>
          <w:rFonts w:ascii="Nunito" w:cs="Nunito" w:eastAsia="Nunito" w:hAnsi="Nunito"/>
        </w:rPr>
      </w:pPr>
      <w:r w:rsidDel="00000000" w:rsidR="00000000" w:rsidRPr="00000000">
        <w:rPr>
          <w:rFonts w:ascii="Nunito" w:cs="Nunito" w:eastAsia="Nunito" w:hAnsi="Nunito"/>
          <w:rtl w:val="0"/>
        </w:rPr>
        <w:t xml:space="preserve">Divide the students into groups of four students each. Ensure that each group has a mix of abilities and strengths to foster collaboration and support.</w:t>
        <w:br w:type="textWrapping"/>
      </w:r>
    </w:p>
    <w:p w:rsidR="00000000" w:rsidDel="00000000" w:rsidP="00000000" w:rsidRDefault="00000000" w:rsidRPr="00000000" w14:paraId="00000099">
      <w:pPr>
        <w:tabs>
          <w:tab w:val="left" w:leader="none" w:pos="2180"/>
        </w:tabs>
        <w:rPr>
          <w:rFonts w:ascii="Nunito" w:cs="Nunito" w:eastAsia="Nunito" w:hAnsi="Nunito"/>
        </w:rPr>
      </w:pPr>
      <w:r w:rsidDel="00000000" w:rsidR="00000000" w:rsidRPr="00000000">
        <w:rPr>
          <w:rFonts w:ascii="Nunito" w:cs="Nunito" w:eastAsia="Nunito" w:hAnsi="Nunito"/>
          <w:rtl w:val="0"/>
        </w:rPr>
        <w:t xml:space="preserve">Distribute the Create a Diorama handout to each group. Explain to the students that they will be working in these groups to create dioramas representing different aspects of painting and interior design. Tell them that each group can decide on the layout of a room and the elements they plan to use. Emphasize that each group will have 1 or 2 unique elements of design to incorporate into their diorama. </w:t>
      </w:r>
    </w:p>
    <w:p w:rsidR="00000000" w:rsidDel="00000000" w:rsidP="00000000" w:rsidRDefault="00000000" w:rsidRPr="00000000" w14:paraId="0000009A">
      <w:pPr>
        <w:tabs>
          <w:tab w:val="left" w:leader="none" w:pos="2180"/>
        </w:tabs>
        <w:rPr>
          <w:rFonts w:ascii="Nunito" w:cs="Nunito" w:eastAsia="Nunito" w:hAnsi="Nunito"/>
        </w:rPr>
      </w:pPr>
      <w:r w:rsidDel="00000000" w:rsidR="00000000" w:rsidRPr="00000000">
        <w:rPr>
          <w:rtl w:val="0"/>
        </w:rPr>
      </w:r>
    </w:p>
    <w:p w:rsidR="00000000" w:rsidDel="00000000" w:rsidP="00000000" w:rsidRDefault="00000000" w:rsidRPr="00000000" w14:paraId="0000009B">
      <w:pPr>
        <w:tabs>
          <w:tab w:val="left" w:leader="none" w:pos="2180"/>
        </w:tabs>
        <w:rPr>
          <w:rFonts w:ascii="Nunito" w:cs="Nunito" w:eastAsia="Nunito" w:hAnsi="Nunito"/>
        </w:rPr>
      </w:pPr>
      <w:r w:rsidDel="00000000" w:rsidR="00000000" w:rsidRPr="00000000">
        <w:rPr>
          <w:rFonts w:ascii="Nunito" w:cs="Nunito" w:eastAsia="Nunito" w:hAnsi="Nunito"/>
          <w:rtl w:val="0"/>
        </w:rPr>
        <w:t xml:space="preserve">Introduce students to the elements of design briefly using information from Elements of Design: </w:t>
      </w:r>
      <w:hyperlink r:id="rId35">
        <w:r w:rsidDel="00000000" w:rsidR="00000000" w:rsidRPr="00000000">
          <w:rPr>
            <w:rFonts w:ascii="Nunito" w:cs="Nunito" w:eastAsia="Nunito" w:hAnsi="Nunito"/>
            <w:color w:val="1155cc"/>
            <w:u w:val="single"/>
            <w:rtl w:val="0"/>
          </w:rPr>
          <w:t xml:space="preserve">Understanding the 7 Elements of Design - 2023 - MasterClass.</w:t>
        </w:r>
      </w:hyperlink>
      <w:r w:rsidDel="00000000" w:rsidR="00000000" w:rsidRPr="00000000">
        <w:rPr>
          <w:rFonts w:ascii="Nunito" w:cs="Nunito" w:eastAsia="Nunito" w:hAnsi="Nunito"/>
          <w:rtl w:val="0"/>
        </w:rPr>
        <w:t xml:space="preserve"> Use the following table to suggest examples of how groups can incorporate the elements of design into their dioramas. </w:t>
      </w:r>
    </w:p>
    <w:p w:rsidR="00000000" w:rsidDel="00000000" w:rsidP="00000000" w:rsidRDefault="00000000" w:rsidRPr="00000000" w14:paraId="0000009C">
      <w:pPr>
        <w:tabs>
          <w:tab w:val="left" w:leader="none" w:pos="2180"/>
        </w:tabs>
        <w:rPr>
          <w:rFonts w:ascii="Nunito" w:cs="Nunito" w:eastAsia="Nunito" w:hAnsi="Nunito"/>
        </w:rPr>
      </w:pPr>
      <w:r w:rsidDel="00000000" w:rsidR="00000000" w:rsidRPr="00000000">
        <w:rPr>
          <w:rtl w:val="0"/>
        </w:rPr>
      </w:r>
    </w:p>
    <w:tbl>
      <w:tblPr>
        <w:tblStyle w:val="Table9"/>
        <w:tblW w:w="1017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05"/>
        <w:gridCol w:w="7965"/>
        <w:tblGridChange w:id="0">
          <w:tblGrid>
            <w:gridCol w:w="2205"/>
            <w:gridCol w:w="796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Nunito" w:cs="Nunito" w:eastAsia="Nunito" w:hAnsi="Nunito"/>
                <w:b w:val="1"/>
              </w:rPr>
            </w:pPr>
            <w:r w:rsidDel="00000000" w:rsidR="00000000" w:rsidRPr="00000000">
              <w:rPr>
                <w:rFonts w:ascii="Nunito" w:cs="Nunito" w:eastAsia="Nunito" w:hAnsi="Nunito"/>
                <w:b w:val="1"/>
                <w:rtl w:val="0"/>
              </w:rPr>
              <w:t xml:space="preserve">Element of Design</w:t>
            </w:r>
          </w:p>
        </w:tc>
        <w:tc>
          <w:tcPr>
            <w:shd w:fill="auto" w:val="clear"/>
            <w:tcMar>
              <w:top w:w="100.0" w:type="dxa"/>
              <w:left w:w="100.0" w:type="dxa"/>
              <w:bottom w:w="100.0" w:type="dxa"/>
              <w:right w:w="100.0" w:type="dxa"/>
            </w:tcMar>
            <w:vAlign w:val="top"/>
          </w:tcPr>
          <w:p w:rsidR="00000000" w:rsidDel="00000000" w:rsidP="00000000" w:rsidRDefault="00000000" w:rsidRPr="00000000" w14:paraId="0000009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0" w:hanging="360"/>
              <w:jc w:val="center"/>
              <w:rPr>
                <w:rFonts w:ascii="Nunito" w:cs="Nunito" w:eastAsia="Nunito" w:hAnsi="Nunito"/>
                <w:b w:val="1"/>
              </w:rPr>
            </w:pPr>
            <w:r w:rsidDel="00000000" w:rsidR="00000000" w:rsidRPr="00000000">
              <w:rPr>
                <w:rFonts w:ascii="Nunito" w:cs="Nunito" w:eastAsia="Nunito" w:hAnsi="Nunito"/>
                <w:b w:val="1"/>
                <w:rtl w:val="0"/>
              </w:rPr>
              <w:t xml:space="preserve">Sample Ideas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nito" w:cs="Nunito" w:eastAsia="Nunito" w:hAnsi="Nunito"/>
              </w:rPr>
            </w:pPr>
            <w:r w:rsidDel="00000000" w:rsidR="00000000" w:rsidRPr="00000000">
              <w:rPr>
                <w:rFonts w:ascii="Nunito" w:cs="Nunito" w:eastAsia="Nunito" w:hAnsi="Nunito"/>
                <w:rtl w:val="0"/>
              </w:rPr>
              <w:t xml:space="preserve">Color</w:t>
            </w:r>
          </w:p>
        </w:tc>
        <w:tc>
          <w:tcPr>
            <w:shd w:fill="auto" w:val="clear"/>
            <w:tcMar>
              <w:top w:w="100.0" w:type="dxa"/>
              <w:left w:w="100.0" w:type="dxa"/>
              <w:bottom w:w="100.0" w:type="dxa"/>
              <w:right w:w="100.0" w:type="dxa"/>
            </w:tcMar>
            <w:vAlign w:val="top"/>
          </w:tcPr>
          <w:p w:rsidR="00000000" w:rsidDel="00000000" w:rsidP="00000000" w:rsidRDefault="00000000" w:rsidRPr="00000000" w14:paraId="000000A0">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Nunito" w:cs="Nunito" w:eastAsia="Nunito" w:hAnsi="Nunito"/>
                <w:u w:val="none"/>
              </w:rPr>
            </w:pPr>
            <w:r w:rsidDel="00000000" w:rsidR="00000000" w:rsidRPr="00000000">
              <w:rPr>
                <w:rFonts w:ascii="Nunito" w:cs="Nunito" w:eastAsia="Nunito" w:hAnsi="Nunito"/>
                <w:rtl w:val="0"/>
              </w:rPr>
              <w:t xml:space="preserve">Use different colors to make your diorama look nice. You can choose warm colors like red, orange, and yellow to make it look energetic.</w:t>
            </w:r>
          </w:p>
          <w:p w:rsidR="00000000" w:rsidDel="00000000" w:rsidP="00000000" w:rsidRDefault="00000000" w:rsidRPr="00000000" w14:paraId="000000A1">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Nunito" w:cs="Nunito" w:eastAsia="Nunito" w:hAnsi="Nunito"/>
                <w:u w:val="none"/>
              </w:rPr>
            </w:pPr>
            <w:r w:rsidDel="00000000" w:rsidR="00000000" w:rsidRPr="00000000">
              <w:rPr>
                <w:rFonts w:ascii="Nunito" w:cs="Nunito" w:eastAsia="Nunito" w:hAnsi="Nunito"/>
                <w:rtl w:val="0"/>
              </w:rPr>
              <w:t xml:space="preserve">Pick a special color to make something stand out, like a bright piece of furniture or artwork</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2">
            <w:pPr>
              <w:widowControl w:val="0"/>
              <w:spacing w:line="240" w:lineRule="auto"/>
              <w:rPr>
                <w:rFonts w:ascii="Nunito" w:cs="Nunito" w:eastAsia="Nunito" w:hAnsi="Nunito"/>
              </w:rPr>
            </w:pPr>
            <w:r w:rsidDel="00000000" w:rsidR="00000000" w:rsidRPr="00000000">
              <w:rPr>
                <w:rFonts w:ascii="Nunito" w:cs="Nunito" w:eastAsia="Nunito" w:hAnsi="Nunito"/>
                <w:rtl w:val="0"/>
              </w:rPr>
              <w:t xml:space="preserve">Shape</w:t>
            </w:r>
          </w:p>
        </w:tc>
        <w:tc>
          <w:tcPr>
            <w:shd w:fill="auto" w:val="clear"/>
            <w:tcMar>
              <w:top w:w="100.0" w:type="dxa"/>
              <w:left w:w="100.0" w:type="dxa"/>
              <w:bottom w:w="100.0" w:type="dxa"/>
              <w:right w:w="100.0" w:type="dxa"/>
            </w:tcMar>
            <w:vAlign w:val="top"/>
          </w:tcPr>
          <w:p w:rsidR="00000000" w:rsidDel="00000000" w:rsidP="00000000" w:rsidRDefault="00000000" w:rsidRPr="00000000" w14:paraId="000000A3">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Nunito" w:cs="Nunito" w:eastAsia="Nunito" w:hAnsi="Nunito"/>
                <w:u w:val="none"/>
              </w:rPr>
            </w:pPr>
            <w:r w:rsidDel="00000000" w:rsidR="00000000" w:rsidRPr="00000000">
              <w:rPr>
                <w:rFonts w:ascii="Nunito" w:cs="Nunito" w:eastAsia="Nunito" w:hAnsi="Nunito"/>
                <w:rtl w:val="0"/>
              </w:rPr>
              <w:t xml:space="preserve">Use different shapes in your diorama to make it interesting. You can use circles, squares, triangles, or other shapes to represent objects like furniture, windows, or doors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nito" w:cs="Nunito" w:eastAsia="Nunito" w:hAnsi="Nunito"/>
              </w:rPr>
            </w:pPr>
            <w:r w:rsidDel="00000000" w:rsidR="00000000" w:rsidRPr="00000000">
              <w:rPr>
                <w:rFonts w:ascii="Nunito" w:cs="Nunito" w:eastAsia="Nunito" w:hAnsi="Nunito"/>
                <w:rtl w:val="0"/>
              </w:rPr>
              <w:t xml:space="preserve">Form</w:t>
            </w:r>
          </w:p>
        </w:tc>
        <w:tc>
          <w:tcPr>
            <w:shd w:fill="auto" w:val="clear"/>
            <w:tcMar>
              <w:top w:w="100.0" w:type="dxa"/>
              <w:left w:w="100.0" w:type="dxa"/>
              <w:bottom w:w="100.0" w:type="dxa"/>
              <w:right w:w="100.0" w:type="dxa"/>
            </w:tcMar>
            <w:vAlign w:val="top"/>
          </w:tcPr>
          <w:p w:rsidR="00000000" w:rsidDel="00000000" w:rsidP="00000000" w:rsidRDefault="00000000" w:rsidRPr="00000000" w14:paraId="000000A5">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Nunito" w:cs="Nunito" w:eastAsia="Nunito" w:hAnsi="Nunito"/>
                <w:u w:val="none"/>
              </w:rPr>
            </w:pPr>
            <w:r w:rsidDel="00000000" w:rsidR="00000000" w:rsidRPr="00000000">
              <w:rPr>
                <w:rFonts w:ascii="Nunito" w:cs="Nunito" w:eastAsia="Nunito" w:hAnsi="Nunito"/>
                <w:rtl w:val="0"/>
              </w:rPr>
              <w:t xml:space="preserve">Use three-dimensional objects in your diorama to create a sense of depth and realism. You can use small objects like miniature furniture or create 3D structures using materials like clay or paper</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nito" w:cs="Nunito" w:eastAsia="Nunito" w:hAnsi="Nunito"/>
              </w:rPr>
            </w:pPr>
            <w:r w:rsidDel="00000000" w:rsidR="00000000" w:rsidRPr="00000000">
              <w:rPr>
                <w:rFonts w:ascii="Nunito" w:cs="Nunito" w:eastAsia="Nunito" w:hAnsi="Nunito"/>
                <w:rtl w:val="0"/>
              </w:rPr>
              <w:t xml:space="preserve">Texture</w:t>
            </w:r>
          </w:p>
        </w:tc>
        <w:tc>
          <w:tcPr>
            <w:shd w:fill="auto" w:val="clear"/>
            <w:tcMar>
              <w:top w:w="100.0" w:type="dxa"/>
              <w:left w:w="100.0" w:type="dxa"/>
              <w:bottom w:w="100.0" w:type="dxa"/>
              <w:right w:w="100.0" w:type="dxa"/>
            </w:tcMar>
            <w:vAlign w:val="top"/>
          </w:tcPr>
          <w:p w:rsidR="00000000" w:rsidDel="00000000" w:rsidP="00000000" w:rsidRDefault="00000000" w:rsidRPr="00000000" w14:paraId="000000A7">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Nunito" w:cs="Nunito" w:eastAsia="Nunito" w:hAnsi="Nunito"/>
                <w:u w:val="none"/>
              </w:rPr>
            </w:pPr>
            <w:r w:rsidDel="00000000" w:rsidR="00000000" w:rsidRPr="00000000">
              <w:rPr>
                <w:rFonts w:ascii="Nunito" w:cs="Nunito" w:eastAsia="Nunito" w:hAnsi="Nunito"/>
                <w:rtl w:val="0"/>
              </w:rPr>
              <w:t xml:space="preserve">Add texture to your diorama to make it feel more real. You can use materials like fabric, sandpaper, or textured paper to create different textures for objects like walls, floors, or furniture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nito" w:cs="Nunito" w:eastAsia="Nunito" w:hAnsi="Nunito"/>
              </w:rPr>
            </w:pPr>
            <w:r w:rsidDel="00000000" w:rsidR="00000000" w:rsidRPr="00000000">
              <w:rPr>
                <w:rFonts w:ascii="Nunito" w:cs="Nunito" w:eastAsia="Nunito" w:hAnsi="Nunito"/>
                <w:rtl w:val="0"/>
              </w:rPr>
              <w:t xml:space="preserve">Space</w:t>
            </w:r>
          </w:p>
        </w:tc>
        <w:tc>
          <w:tcPr>
            <w:shd w:fill="auto" w:val="clear"/>
            <w:tcMar>
              <w:top w:w="100.0" w:type="dxa"/>
              <w:left w:w="100.0" w:type="dxa"/>
              <w:bottom w:w="100.0" w:type="dxa"/>
              <w:right w:w="100.0" w:type="dxa"/>
            </w:tcMar>
            <w:vAlign w:val="top"/>
          </w:tcPr>
          <w:p w:rsidR="00000000" w:rsidDel="00000000" w:rsidP="00000000" w:rsidRDefault="00000000" w:rsidRPr="00000000" w14:paraId="000000A9">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Nunito" w:cs="Nunito" w:eastAsia="Nunito" w:hAnsi="Nunito"/>
                <w:u w:val="none"/>
              </w:rPr>
            </w:pPr>
            <w:r w:rsidDel="00000000" w:rsidR="00000000" w:rsidRPr="00000000">
              <w:rPr>
                <w:rFonts w:ascii="Nunito" w:cs="Nunito" w:eastAsia="Nunito" w:hAnsi="Nunito"/>
                <w:rtl w:val="0"/>
              </w:rPr>
              <w:t xml:space="preserve">Use the space in your diorama wisely to create a balanced and visually pleasing scene. Leave enough space between objects to make them stand out and create a sense of depth in your design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nito" w:cs="Nunito" w:eastAsia="Nunito" w:hAnsi="Nunito"/>
              </w:rPr>
            </w:pPr>
            <w:r w:rsidDel="00000000" w:rsidR="00000000" w:rsidRPr="00000000">
              <w:rPr>
                <w:rFonts w:ascii="Nunito" w:cs="Nunito" w:eastAsia="Nunito" w:hAnsi="Nunito"/>
                <w:rtl w:val="0"/>
              </w:rPr>
              <w:t xml:space="preserve">Value</w:t>
            </w:r>
          </w:p>
        </w:tc>
        <w:tc>
          <w:tcPr>
            <w:shd w:fill="auto" w:val="clear"/>
            <w:tcMar>
              <w:top w:w="100.0" w:type="dxa"/>
              <w:left w:w="100.0" w:type="dxa"/>
              <w:bottom w:w="100.0" w:type="dxa"/>
              <w:right w:w="100.0" w:type="dxa"/>
            </w:tcMar>
            <w:vAlign w:val="top"/>
          </w:tcPr>
          <w:p w:rsidR="00000000" w:rsidDel="00000000" w:rsidP="00000000" w:rsidRDefault="00000000" w:rsidRPr="00000000" w14:paraId="000000AB">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Nunito" w:cs="Nunito" w:eastAsia="Nunito" w:hAnsi="Nunito"/>
                <w:u w:val="none"/>
              </w:rPr>
            </w:pPr>
            <w:r w:rsidDel="00000000" w:rsidR="00000000" w:rsidRPr="00000000">
              <w:rPr>
                <w:rFonts w:ascii="Nunito" w:cs="Nunito" w:eastAsia="Nunito" w:hAnsi="Nunito"/>
                <w:rtl w:val="0"/>
              </w:rPr>
              <w:t xml:space="preserve">Use different shades of light and dark to create contrast and depth in your diorama. You can use lighter colors to show areas of brightness and darker colors to show areas of shadow or depth.</w:t>
            </w:r>
          </w:p>
        </w:tc>
      </w:tr>
    </w:tbl>
    <w:p w:rsidR="00000000" w:rsidDel="00000000" w:rsidP="00000000" w:rsidRDefault="00000000" w:rsidRPr="00000000" w14:paraId="000000AC">
      <w:pPr>
        <w:tabs>
          <w:tab w:val="left" w:leader="none" w:pos="2180"/>
        </w:tabs>
        <w:rPr>
          <w:rFonts w:ascii="Nunito" w:cs="Nunito" w:eastAsia="Nunito" w:hAnsi="Nunito"/>
        </w:rPr>
      </w:pPr>
      <w:r w:rsidDel="00000000" w:rsidR="00000000" w:rsidRPr="00000000">
        <w:rPr>
          <w:rtl w:val="0"/>
        </w:rPr>
      </w:r>
    </w:p>
    <w:p w:rsidR="00000000" w:rsidDel="00000000" w:rsidP="00000000" w:rsidRDefault="00000000" w:rsidRPr="00000000" w14:paraId="000000AD">
      <w:pPr>
        <w:tabs>
          <w:tab w:val="left" w:leader="none" w:pos="2180"/>
        </w:tabs>
        <w:rPr>
          <w:rFonts w:ascii="Nunito" w:cs="Nunito" w:eastAsia="Nunito" w:hAnsi="Nunito"/>
        </w:rPr>
      </w:pPr>
      <w:r w:rsidDel="00000000" w:rsidR="00000000" w:rsidRPr="00000000">
        <w:rPr>
          <w:rFonts w:ascii="Nunito" w:cs="Nunito" w:eastAsia="Nunito" w:hAnsi="Nunito"/>
          <w:rtl w:val="0"/>
        </w:rPr>
        <w:t xml:space="preserve">Assign specific elements of design to each group from the table above. Make sure that each group has a clear understanding of their assigned element(s) and their significance in painting and interior design.</w:t>
      </w:r>
    </w:p>
    <w:p w:rsidR="00000000" w:rsidDel="00000000" w:rsidP="00000000" w:rsidRDefault="00000000" w:rsidRPr="00000000" w14:paraId="000000AE">
      <w:pPr>
        <w:tabs>
          <w:tab w:val="left" w:leader="none" w:pos="2180"/>
        </w:tabs>
        <w:rPr>
          <w:rFonts w:ascii="Nunito" w:cs="Nunito" w:eastAsia="Nunito" w:hAnsi="Nunito"/>
        </w:rPr>
      </w:pPr>
      <w:r w:rsidDel="00000000" w:rsidR="00000000" w:rsidRPr="00000000">
        <w:rPr>
          <w:rtl w:val="0"/>
        </w:rPr>
      </w:r>
    </w:p>
    <w:p w:rsidR="00000000" w:rsidDel="00000000" w:rsidP="00000000" w:rsidRDefault="00000000" w:rsidRPr="00000000" w14:paraId="000000AF">
      <w:pPr>
        <w:tabs>
          <w:tab w:val="left" w:leader="none" w:pos="2180"/>
        </w:tabs>
        <w:rPr>
          <w:rFonts w:ascii="Nunito" w:cs="Nunito" w:eastAsia="Nunito" w:hAnsi="Nunito"/>
        </w:rPr>
      </w:pPr>
      <w:r w:rsidDel="00000000" w:rsidR="00000000" w:rsidRPr="00000000">
        <w:rPr>
          <w:rFonts w:ascii="Nunito" w:cs="Nunito" w:eastAsia="Nunito" w:hAnsi="Nunito"/>
          <w:rtl w:val="0"/>
        </w:rPr>
        <w:t xml:space="preserve">Provide the students with the materials and give brief instructions on how to create a diorama using a shoebox and other provided materials. Encourage collaboration within the groups by emphasizing the importance of teamwork and each student contributing their ideas and skills. Remind students to listen to each other, share responsibilities, and make decisions collectively. </w:t>
        <w:br w:type="textWrapping"/>
      </w:r>
    </w:p>
    <w:p w:rsidR="00000000" w:rsidDel="00000000" w:rsidP="00000000" w:rsidRDefault="00000000" w:rsidRPr="00000000" w14:paraId="000000B0">
      <w:pPr>
        <w:tabs>
          <w:tab w:val="left" w:leader="none" w:pos="2180"/>
        </w:tabs>
        <w:rPr>
          <w:rFonts w:ascii="Nunito" w:cs="Nunito" w:eastAsia="Nunito" w:hAnsi="Nunito"/>
        </w:rPr>
      </w:pPr>
      <w:r w:rsidDel="00000000" w:rsidR="00000000" w:rsidRPr="00000000">
        <w:rPr>
          <w:rFonts w:ascii="Nunito" w:cs="Nunito" w:eastAsia="Nunito" w:hAnsi="Nunito"/>
          <w:rtl w:val="0"/>
        </w:rPr>
        <w:t xml:space="preserve">Circulate among the groups, providing support, guidance, and feedback as needed. Offer assistance in brainstorming ideas, problem-solving challenges, and ensuring that each group stays on track with their assigned elements of design.  Encourage groups to think creatively and find innovative solutions to represent their assigned elements in the diorama.</w:t>
      </w:r>
    </w:p>
    <w:p w:rsidR="00000000" w:rsidDel="00000000" w:rsidP="00000000" w:rsidRDefault="00000000" w:rsidRPr="00000000" w14:paraId="000000B1">
      <w:pPr>
        <w:tabs>
          <w:tab w:val="left" w:leader="none" w:pos="2180"/>
        </w:tabs>
        <w:rPr>
          <w:rFonts w:ascii="Nunito" w:cs="Nunito" w:eastAsia="Nunito" w:hAnsi="Nunito"/>
        </w:rPr>
      </w:pPr>
      <w:r w:rsidDel="00000000" w:rsidR="00000000" w:rsidRPr="00000000">
        <w:rPr>
          <w:rtl w:val="0"/>
        </w:rPr>
      </w:r>
    </w:p>
    <w:p w:rsidR="00000000" w:rsidDel="00000000" w:rsidP="00000000" w:rsidRDefault="00000000" w:rsidRPr="00000000" w14:paraId="000000B2">
      <w:pPr>
        <w:tabs>
          <w:tab w:val="left" w:leader="none" w:pos="2180"/>
        </w:tabs>
        <w:rPr>
          <w:rFonts w:ascii="Nunito" w:cs="Nunito" w:eastAsia="Nunito" w:hAnsi="Nunito"/>
        </w:rPr>
      </w:pPr>
      <w:r w:rsidDel="00000000" w:rsidR="00000000" w:rsidRPr="00000000">
        <w:rPr>
          <w:rFonts w:ascii="Nunito" w:cs="Nunito" w:eastAsia="Nunito" w:hAnsi="Nunito"/>
          <w:color w:val="ff0000"/>
          <w:rtl w:val="0"/>
        </w:rPr>
        <w:t xml:space="preserve">💭 </w:t>
      </w:r>
      <w:r w:rsidDel="00000000" w:rsidR="00000000" w:rsidRPr="00000000">
        <w:rPr>
          <w:rFonts w:ascii="Nunito" w:cs="Nunito" w:eastAsia="Nunito" w:hAnsi="Nunito"/>
          <w:rtl w:val="0"/>
        </w:rPr>
        <w:t xml:space="preserve">REFLECTION (15 minutes)</w:t>
        <w:br w:type="textWrapping"/>
      </w:r>
    </w:p>
    <w:p w:rsidR="00000000" w:rsidDel="00000000" w:rsidP="00000000" w:rsidRDefault="00000000" w:rsidRPr="00000000" w14:paraId="000000B3">
      <w:pPr>
        <w:tabs>
          <w:tab w:val="left" w:leader="none" w:pos="2180"/>
        </w:tabs>
        <w:rPr>
          <w:rFonts w:ascii="Nunito" w:cs="Nunito" w:eastAsia="Nunito" w:hAnsi="Nunito"/>
        </w:rPr>
      </w:pPr>
      <w:r w:rsidDel="00000000" w:rsidR="00000000" w:rsidRPr="00000000">
        <w:rPr>
          <w:rFonts w:ascii="Arial Unicode MS" w:cs="Arial Unicode MS" w:eastAsia="Arial Unicode MS" w:hAnsi="Arial Unicode MS"/>
          <w:rtl w:val="0"/>
        </w:rPr>
        <w:t xml:space="preserve">✔ As the groups near the completion of their dioramas, encourage them to reflect on the process and discuss how their assigned elements of design influenced their design choices. Encourage them to think about the impact of their diorama on creating a visually appealing and functional space.</w:t>
      </w:r>
    </w:p>
    <w:p w:rsidR="00000000" w:rsidDel="00000000" w:rsidP="00000000" w:rsidRDefault="00000000" w:rsidRPr="00000000" w14:paraId="000000B4">
      <w:pPr>
        <w:tabs>
          <w:tab w:val="left" w:leader="none" w:pos="2180"/>
        </w:tabs>
        <w:rPr>
          <w:rFonts w:ascii="Nunito" w:cs="Nunito" w:eastAsia="Nunito" w:hAnsi="Nunito"/>
        </w:rPr>
      </w:pPr>
      <w:r w:rsidDel="00000000" w:rsidR="00000000" w:rsidRPr="00000000">
        <w:rPr>
          <w:rtl w:val="0"/>
        </w:rPr>
      </w:r>
    </w:p>
    <w:p w:rsidR="00000000" w:rsidDel="00000000" w:rsidP="00000000" w:rsidRDefault="00000000" w:rsidRPr="00000000" w14:paraId="000000B5">
      <w:pPr>
        <w:tabs>
          <w:tab w:val="left" w:leader="none" w:pos="2180"/>
        </w:tabs>
        <w:rPr>
          <w:rFonts w:ascii="Nunito" w:cs="Nunito" w:eastAsia="Nunito" w:hAnsi="Nunito"/>
        </w:rPr>
      </w:pPr>
      <w:r w:rsidDel="00000000" w:rsidR="00000000" w:rsidRPr="00000000">
        <w:rPr>
          <w:rFonts w:ascii="Nunito" w:cs="Nunito" w:eastAsia="Nunito" w:hAnsi="Nunito"/>
          <w:rtl w:val="0"/>
        </w:rPr>
        <w:t xml:space="preserve">Ask each group to present their diorama to the class. During the presentation, have students explain how they incorporated their assigned design elements. </w:t>
      </w:r>
    </w:p>
    <w:p w:rsidR="00000000" w:rsidDel="00000000" w:rsidP="00000000" w:rsidRDefault="00000000" w:rsidRPr="00000000" w14:paraId="000000B6">
      <w:pPr>
        <w:tabs>
          <w:tab w:val="left" w:leader="none" w:pos="2180"/>
        </w:tabs>
        <w:rPr>
          <w:rFonts w:ascii="Nunito" w:cs="Nunito" w:eastAsia="Nunito" w:hAnsi="Nunito"/>
        </w:rPr>
      </w:pPr>
      <w:r w:rsidDel="00000000" w:rsidR="00000000" w:rsidRPr="00000000">
        <w:rPr>
          <w:rtl w:val="0"/>
        </w:rPr>
      </w:r>
    </w:p>
    <w:p w:rsidR="00000000" w:rsidDel="00000000" w:rsidP="00000000" w:rsidRDefault="00000000" w:rsidRPr="00000000" w14:paraId="000000B7">
      <w:pPr>
        <w:tabs>
          <w:tab w:val="left" w:leader="none" w:pos="2180"/>
        </w:tabs>
        <w:rPr>
          <w:rFonts w:ascii="Nunito" w:cs="Nunito" w:eastAsia="Nunito" w:hAnsi="Nunito"/>
        </w:rPr>
      </w:pPr>
      <w:r w:rsidDel="00000000" w:rsidR="00000000" w:rsidRPr="00000000">
        <w:rPr>
          <w:rFonts w:ascii="Nunito" w:cs="Nunito" w:eastAsia="Nunito" w:hAnsi="Nunito"/>
          <w:rtl w:val="0"/>
        </w:rPr>
        <w:t xml:space="preserve">Guide a short discussion on how these elements relate to painting and interior design projects. </w:t>
      </w:r>
    </w:p>
    <w:p w:rsidR="00000000" w:rsidDel="00000000" w:rsidP="00000000" w:rsidRDefault="00000000" w:rsidRPr="00000000" w14:paraId="000000B8">
      <w:pPr>
        <w:tabs>
          <w:tab w:val="left" w:leader="none" w:pos="2180"/>
        </w:tabs>
        <w:rPr>
          <w:rFonts w:ascii="Nunito" w:cs="Nunito" w:eastAsia="Nunito" w:hAnsi="Nunito"/>
        </w:rPr>
      </w:pPr>
      <w:r w:rsidDel="00000000" w:rsidR="00000000" w:rsidRPr="00000000">
        <w:rPr>
          <w:rFonts w:ascii="Nunito" w:cs="Nunito" w:eastAsia="Nunito" w:hAnsi="Nunito"/>
          <w:rtl w:val="0"/>
        </w:rPr>
        <w:br w:type="textWrapping"/>
      </w:r>
      <w:r w:rsidDel="00000000" w:rsidR="00000000" w:rsidRPr="00000000">
        <w:rPr>
          <w:rtl w:val="0"/>
        </w:rPr>
      </w:r>
    </w:p>
    <w:tbl>
      <w:tblPr>
        <w:tblStyle w:val="Table10"/>
        <w:tblW w:w="10560.0" w:type="dxa"/>
        <w:jc w:val="left"/>
        <w:tblInd w:w="-8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145"/>
        <w:gridCol w:w="5415"/>
        <w:tblGridChange w:id="0">
          <w:tblGrid>
            <w:gridCol w:w="5145"/>
            <w:gridCol w:w="5415"/>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cccccc" w:val="clear"/>
            <w:tcMar>
              <w:top w:w="100.0" w:type="dxa"/>
              <w:left w:w="100.0" w:type="dxa"/>
              <w:bottom w:w="100.0" w:type="dxa"/>
              <w:right w:w="100.0" w:type="dxa"/>
            </w:tcMar>
          </w:tcPr>
          <w:p w:rsidR="00000000" w:rsidDel="00000000" w:rsidP="00000000" w:rsidRDefault="00000000" w:rsidRPr="00000000" w14:paraId="000000B9">
            <w:pPr>
              <w:widowControl w:val="0"/>
              <w:spacing w:line="240" w:lineRule="auto"/>
              <w:rPr>
                <w:rFonts w:ascii="Nunito" w:cs="Nunito" w:eastAsia="Nunito" w:hAnsi="Nunito"/>
                <w:b w:val="1"/>
              </w:rPr>
            </w:pPr>
            <w:r w:rsidDel="00000000" w:rsidR="00000000" w:rsidRPr="00000000">
              <w:rPr>
                <w:rFonts w:ascii="Nunito" w:cs="Nunito" w:eastAsia="Nunito" w:hAnsi="Nunito"/>
                <w:b w:val="1"/>
                <w:rtl w:val="0"/>
              </w:rPr>
              <w:t xml:space="preserve">Lower Level</w:t>
            </w:r>
          </w:p>
        </w:tc>
        <w:tc>
          <w:tcPr>
            <w:tcBorders>
              <w:top w:color="ffffff" w:space="0" w:sz="8" w:val="single"/>
              <w:left w:color="ffffff" w:space="0" w:sz="8" w:val="single"/>
              <w:bottom w:color="ffffff" w:space="0" w:sz="8" w:val="single"/>
              <w:right w:color="ffffff" w:space="0" w:sz="8" w:val="single"/>
            </w:tcBorders>
            <w:shd w:fill="cccccc" w:val="clear"/>
            <w:tcMar>
              <w:top w:w="100.0" w:type="dxa"/>
              <w:left w:w="100.0" w:type="dxa"/>
              <w:bottom w:w="100.0" w:type="dxa"/>
              <w:right w:w="100.0" w:type="dxa"/>
            </w:tcMar>
          </w:tcPr>
          <w:p w:rsidR="00000000" w:rsidDel="00000000" w:rsidP="00000000" w:rsidRDefault="00000000" w:rsidRPr="00000000" w14:paraId="000000BA">
            <w:pPr>
              <w:widowControl w:val="0"/>
              <w:spacing w:line="240" w:lineRule="auto"/>
              <w:rPr>
                <w:rFonts w:ascii="Nunito" w:cs="Nunito" w:eastAsia="Nunito" w:hAnsi="Nunito"/>
                <w:b w:val="1"/>
              </w:rPr>
            </w:pPr>
            <w:r w:rsidDel="00000000" w:rsidR="00000000" w:rsidRPr="00000000">
              <w:rPr>
                <w:rFonts w:ascii="Nunito" w:cs="Nunito" w:eastAsia="Nunito" w:hAnsi="Nunito"/>
                <w:b w:val="1"/>
                <w:rtl w:val="0"/>
              </w:rPr>
              <w:t xml:space="preserve">Higher Level</w:t>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tcPr>
          <w:p w:rsidR="00000000" w:rsidDel="00000000" w:rsidP="00000000" w:rsidRDefault="00000000" w:rsidRPr="00000000" w14:paraId="000000BB">
            <w:pPr>
              <w:widowControl w:val="0"/>
              <w:spacing w:line="240" w:lineRule="auto"/>
              <w:rPr>
                <w:rFonts w:ascii="Nunito" w:cs="Nunito" w:eastAsia="Nunito" w:hAnsi="Nunito"/>
              </w:rPr>
            </w:pPr>
            <w:r w:rsidDel="00000000" w:rsidR="00000000" w:rsidRPr="00000000">
              <w:rPr>
                <w:rFonts w:ascii="Nunito" w:cs="Nunito" w:eastAsia="Nunito" w:hAnsi="Nunito"/>
                <w:rtl w:val="0"/>
              </w:rPr>
              <w:t xml:space="preserve">Provide additional guidance and modified materials. </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tcPr>
          <w:p w:rsidR="00000000" w:rsidDel="00000000" w:rsidP="00000000" w:rsidRDefault="00000000" w:rsidRPr="00000000" w14:paraId="000000BC">
            <w:pPr>
              <w:widowControl w:val="0"/>
              <w:spacing w:line="240" w:lineRule="auto"/>
              <w:rPr>
                <w:rFonts w:ascii="Nunito" w:cs="Nunito" w:eastAsia="Nunito" w:hAnsi="Nunito"/>
              </w:rPr>
            </w:pPr>
            <w:r w:rsidDel="00000000" w:rsidR="00000000" w:rsidRPr="00000000">
              <w:rPr>
                <w:rFonts w:ascii="Nunito" w:cs="Nunito" w:eastAsia="Nunito" w:hAnsi="Nunito"/>
                <w:rtl w:val="0"/>
              </w:rPr>
              <w:t xml:space="preserve">Challenge students to apply their experience creating a diorama and share how they might approach redesigning a room in their homes. Ask them to explain which design elements they will prioritize for their redesign project and why. </w:t>
            </w:r>
            <w:r w:rsidDel="00000000" w:rsidR="00000000" w:rsidRPr="00000000">
              <w:rPr>
                <w:rtl w:val="0"/>
              </w:rPr>
            </w:r>
          </w:p>
        </w:tc>
      </w:tr>
    </w:tbl>
    <w:p w:rsidR="00000000" w:rsidDel="00000000" w:rsidP="00000000" w:rsidRDefault="00000000" w:rsidRPr="00000000" w14:paraId="000000BD">
      <w:pPr>
        <w:rPr>
          <w:rFonts w:ascii="Nunito" w:cs="Nunito" w:eastAsia="Nunito" w:hAnsi="Nunito"/>
          <w:color w:val="ff0000"/>
        </w:rPr>
      </w:pPr>
      <w:r w:rsidDel="00000000" w:rsidR="00000000" w:rsidRPr="00000000">
        <w:rPr>
          <w:rtl w:val="0"/>
        </w:rPr>
      </w:r>
    </w:p>
    <w:tbl>
      <w:tblPr>
        <w:tblStyle w:val="Table11"/>
        <w:tblW w:w="10545.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545"/>
        <w:tblGridChange w:id="0">
          <w:tblGrid>
            <w:gridCol w:w="10545"/>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cccccc" w:val="clear"/>
            <w:tcMar>
              <w:top w:w="100.0" w:type="dxa"/>
              <w:left w:w="100.0" w:type="dxa"/>
              <w:bottom w:w="100.0" w:type="dxa"/>
              <w:right w:w="100.0" w:type="dxa"/>
            </w:tcMar>
          </w:tcPr>
          <w:p w:rsidR="00000000" w:rsidDel="00000000" w:rsidP="00000000" w:rsidRDefault="00000000" w:rsidRPr="00000000" w14:paraId="000000BE">
            <w:pPr>
              <w:widowControl w:val="0"/>
              <w:spacing w:line="240" w:lineRule="auto"/>
              <w:rPr>
                <w:rFonts w:ascii="Nunito" w:cs="Nunito" w:eastAsia="Nunito" w:hAnsi="Nunito"/>
              </w:rPr>
            </w:pPr>
            <w:r w:rsidDel="00000000" w:rsidR="00000000" w:rsidRPr="00000000">
              <w:rPr>
                <w:rFonts w:ascii="Nunito" w:cs="Nunito" w:eastAsia="Nunito" w:hAnsi="Nunito"/>
                <w:b w:val="1"/>
                <w:rtl w:val="0"/>
              </w:rPr>
              <w:t xml:space="preserve">INDEPENDENT WORK TIME </w:t>
            </w:r>
            <w:r w:rsidDel="00000000" w:rsidR="00000000" w:rsidRPr="00000000">
              <w:rPr>
                <w:rFonts w:ascii="Nunito" w:cs="Nunito" w:eastAsia="Nunito" w:hAnsi="Nunito"/>
                <w:rtl w:val="0"/>
              </w:rPr>
              <w:t xml:space="preserve">(45 min)</w:t>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tcPr>
          <w:p w:rsidR="00000000" w:rsidDel="00000000" w:rsidP="00000000" w:rsidRDefault="00000000" w:rsidRPr="00000000" w14:paraId="000000BF">
            <w:pPr>
              <w:spacing w:line="240" w:lineRule="auto"/>
              <w:rPr>
                <w:rFonts w:ascii="Nunito" w:cs="Nunito" w:eastAsia="Nunito" w:hAnsi="Nunito"/>
              </w:rPr>
            </w:pPr>
            <w:r w:rsidDel="00000000" w:rsidR="00000000" w:rsidRPr="00000000">
              <w:rPr>
                <w:rFonts w:ascii="Nunito" w:cs="Nunito" w:eastAsia="Nunito" w:hAnsi="Nunito"/>
                <w:rtl w:val="0"/>
              </w:rPr>
              <w:t xml:space="preserve">Tell students that they will take on the role of an interior designer who is responsible for redesigning the classroom. </w:t>
            </w:r>
          </w:p>
          <w:p w:rsidR="00000000" w:rsidDel="00000000" w:rsidP="00000000" w:rsidRDefault="00000000" w:rsidRPr="00000000" w14:paraId="000000C0">
            <w:pPr>
              <w:spacing w:line="240" w:lineRule="auto"/>
              <w:rPr>
                <w:rFonts w:ascii="Nunito" w:cs="Nunito" w:eastAsia="Nunito" w:hAnsi="Nunito"/>
              </w:rPr>
            </w:pPr>
            <w:r w:rsidDel="00000000" w:rsidR="00000000" w:rsidRPr="00000000">
              <w:rPr>
                <w:rtl w:val="0"/>
              </w:rPr>
            </w:r>
          </w:p>
          <w:p w:rsidR="00000000" w:rsidDel="00000000" w:rsidP="00000000" w:rsidRDefault="00000000" w:rsidRPr="00000000" w14:paraId="000000C1">
            <w:pPr>
              <w:spacing w:line="240" w:lineRule="auto"/>
              <w:rPr>
                <w:rFonts w:ascii="Nunito" w:cs="Nunito" w:eastAsia="Nunito" w:hAnsi="Nunito"/>
              </w:rPr>
            </w:pPr>
            <w:r w:rsidDel="00000000" w:rsidR="00000000" w:rsidRPr="00000000">
              <w:rPr>
                <w:rFonts w:ascii="Nunito" w:cs="Nunito" w:eastAsia="Nunito" w:hAnsi="Nunito"/>
                <w:rtl w:val="0"/>
              </w:rPr>
              <w:t xml:space="preserve">Share </w:t>
            </w:r>
            <w:hyperlink r:id="rId36">
              <w:r w:rsidDel="00000000" w:rsidR="00000000" w:rsidRPr="00000000">
                <w:rPr>
                  <w:rFonts w:ascii="Nunito" w:cs="Nunito" w:eastAsia="Nunito" w:hAnsi="Nunito"/>
                  <w:color w:val="1155cc"/>
                  <w:u w:val="single"/>
                  <w:rtl w:val="0"/>
                </w:rPr>
                <w:t xml:space="preserve">Interior Designers</w:t>
              </w:r>
            </w:hyperlink>
            <w:r w:rsidDel="00000000" w:rsidR="00000000" w:rsidRPr="00000000">
              <w:rPr>
                <w:rFonts w:ascii="Nunito" w:cs="Nunito" w:eastAsia="Nunito" w:hAnsi="Nunito"/>
                <w:rtl w:val="0"/>
              </w:rPr>
              <w:t xml:space="preserve"> </w:t>
            </w:r>
            <w:r w:rsidDel="00000000" w:rsidR="00000000" w:rsidRPr="00000000">
              <w:rPr>
                <w:rFonts w:ascii="Nunito" w:cs="Nunito" w:eastAsia="Nunito" w:hAnsi="Nunito"/>
                <w:rtl w:val="0"/>
              </w:rPr>
              <w:t xml:space="preserve">with students and read aloud a few sections to help explain the role. Clarify any questions. </w:t>
            </w:r>
          </w:p>
          <w:p w:rsidR="00000000" w:rsidDel="00000000" w:rsidP="00000000" w:rsidRDefault="00000000" w:rsidRPr="00000000" w14:paraId="000000C2">
            <w:pPr>
              <w:spacing w:line="240" w:lineRule="auto"/>
              <w:rPr>
                <w:rFonts w:ascii="Nunito" w:cs="Nunito" w:eastAsia="Nunito" w:hAnsi="Nunito"/>
              </w:rPr>
            </w:pPr>
            <w:r w:rsidDel="00000000" w:rsidR="00000000" w:rsidRPr="00000000">
              <w:rPr>
                <w:rtl w:val="0"/>
              </w:rPr>
            </w:r>
          </w:p>
          <w:p w:rsidR="00000000" w:rsidDel="00000000" w:rsidP="00000000" w:rsidRDefault="00000000" w:rsidRPr="00000000" w14:paraId="000000C3">
            <w:pPr>
              <w:spacing w:line="240" w:lineRule="auto"/>
              <w:rPr>
                <w:rFonts w:ascii="Nunito" w:cs="Nunito" w:eastAsia="Nunito" w:hAnsi="Nunito"/>
              </w:rPr>
            </w:pPr>
            <w:r w:rsidDel="00000000" w:rsidR="00000000" w:rsidRPr="00000000">
              <w:rPr>
                <w:rFonts w:ascii="Nunito" w:cs="Nunito" w:eastAsia="Nunito" w:hAnsi="Nunito"/>
                <w:rtl w:val="0"/>
              </w:rPr>
              <w:t xml:space="preserve">Ask students to take 5 minutes to observe the room they are in and note down what elements they will change if they are the interior designer. </w:t>
            </w:r>
          </w:p>
          <w:p w:rsidR="00000000" w:rsidDel="00000000" w:rsidP="00000000" w:rsidRDefault="00000000" w:rsidRPr="00000000" w14:paraId="000000C4">
            <w:pPr>
              <w:spacing w:line="240" w:lineRule="auto"/>
              <w:rPr>
                <w:rFonts w:ascii="Nunito" w:cs="Nunito" w:eastAsia="Nunito" w:hAnsi="Nunito"/>
              </w:rPr>
            </w:pPr>
            <w:r w:rsidDel="00000000" w:rsidR="00000000" w:rsidRPr="00000000">
              <w:rPr>
                <w:rtl w:val="0"/>
              </w:rPr>
            </w:r>
          </w:p>
          <w:p w:rsidR="00000000" w:rsidDel="00000000" w:rsidP="00000000" w:rsidRDefault="00000000" w:rsidRPr="00000000" w14:paraId="000000C5">
            <w:pPr>
              <w:spacing w:line="240" w:lineRule="auto"/>
              <w:rPr>
                <w:rFonts w:ascii="Nunito" w:cs="Nunito" w:eastAsia="Nunito" w:hAnsi="Nunito"/>
              </w:rPr>
            </w:pPr>
            <w:r w:rsidDel="00000000" w:rsidR="00000000" w:rsidRPr="00000000">
              <w:rPr>
                <w:rFonts w:ascii="Nunito" w:cs="Nunito" w:eastAsia="Nunito" w:hAnsi="Nunito"/>
                <w:rtl w:val="0"/>
              </w:rPr>
              <w:t xml:space="preserve">Tell students to write a short</w:t>
            </w:r>
            <w:r w:rsidDel="00000000" w:rsidR="00000000" w:rsidRPr="00000000">
              <w:rPr>
                <w:rFonts w:ascii="Nunito" w:cs="Nunito" w:eastAsia="Nunito" w:hAnsi="Nunito"/>
                <w:rtl w:val="0"/>
              </w:rPr>
              <w:t xml:space="preserve"> persuasive essay</w:t>
            </w:r>
            <w:r w:rsidDel="00000000" w:rsidR="00000000" w:rsidRPr="00000000">
              <w:rPr>
                <w:rFonts w:ascii="Nunito" w:cs="Nunito" w:eastAsia="Nunito" w:hAnsi="Nunito"/>
                <w:rtl w:val="0"/>
              </w:rPr>
              <w:t xml:space="preserve"> about what they will change in the room and why they feel the change is necessary. Their essay should contain at least five complete sentences and should be able to convince you of their choices. Encourage students to think about changes they can consider to make the room accessible to those with disabilities. </w:t>
            </w:r>
          </w:p>
          <w:p w:rsidR="00000000" w:rsidDel="00000000" w:rsidP="00000000" w:rsidRDefault="00000000" w:rsidRPr="00000000" w14:paraId="000000C6">
            <w:pPr>
              <w:spacing w:line="240" w:lineRule="auto"/>
              <w:rPr>
                <w:rFonts w:ascii="Nunito" w:cs="Nunito" w:eastAsia="Nunito" w:hAnsi="Nunito"/>
              </w:rPr>
            </w:pPr>
            <w:r w:rsidDel="00000000" w:rsidR="00000000" w:rsidRPr="00000000">
              <w:rPr>
                <w:rtl w:val="0"/>
              </w:rPr>
            </w:r>
          </w:p>
          <w:p w:rsidR="00000000" w:rsidDel="00000000" w:rsidP="00000000" w:rsidRDefault="00000000" w:rsidRPr="00000000" w14:paraId="000000C7">
            <w:pPr>
              <w:spacing w:line="240" w:lineRule="auto"/>
              <w:rPr>
                <w:rFonts w:ascii="Nunito" w:cs="Nunito" w:eastAsia="Nunito" w:hAnsi="Nunito"/>
              </w:rPr>
            </w:pPr>
            <w:r w:rsidDel="00000000" w:rsidR="00000000" w:rsidRPr="00000000">
              <w:rPr>
                <w:rFonts w:ascii="Nunito" w:cs="Nunito" w:eastAsia="Nunito" w:hAnsi="Nunito"/>
                <w:rtl w:val="0"/>
              </w:rPr>
              <w:t xml:space="preserve">Allow 20 minutes for this activity. </w:t>
            </w:r>
          </w:p>
          <w:p w:rsidR="00000000" w:rsidDel="00000000" w:rsidP="00000000" w:rsidRDefault="00000000" w:rsidRPr="00000000" w14:paraId="000000C8">
            <w:pPr>
              <w:spacing w:line="240" w:lineRule="auto"/>
              <w:rPr>
                <w:rFonts w:ascii="Nunito" w:cs="Nunito" w:eastAsia="Nunito" w:hAnsi="Nunito"/>
              </w:rPr>
            </w:pPr>
            <w:r w:rsidDel="00000000" w:rsidR="00000000" w:rsidRPr="00000000">
              <w:rPr>
                <w:rtl w:val="0"/>
              </w:rPr>
            </w:r>
          </w:p>
          <w:p w:rsidR="00000000" w:rsidDel="00000000" w:rsidP="00000000" w:rsidRDefault="00000000" w:rsidRPr="00000000" w14:paraId="000000C9">
            <w:pPr>
              <w:tabs>
                <w:tab w:val="left" w:leader="none" w:pos="2180"/>
              </w:tabs>
              <w:rPr>
                <w:rFonts w:ascii="Nunito" w:cs="Nunito" w:eastAsia="Nunito" w:hAnsi="Nunito"/>
              </w:rPr>
            </w:pPr>
            <w:r w:rsidDel="00000000" w:rsidR="00000000" w:rsidRPr="00000000">
              <w:rPr>
                <w:rFonts w:ascii="Nunito" w:cs="Nunito" w:eastAsia="Nunito" w:hAnsi="Nunito"/>
                <w:color w:val="ff0000"/>
                <w:rtl w:val="0"/>
              </w:rPr>
              <w:t xml:space="preserve">💭 </w:t>
            </w:r>
            <w:r w:rsidDel="00000000" w:rsidR="00000000" w:rsidRPr="00000000">
              <w:rPr>
                <w:rFonts w:ascii="Nunito" w:cs="Nunito" w:eastAsia="Nunito" w:hAnsi="Nunito"/>
                <w:rtl w:val="0"/>
              </w:rPr>
              <w:t xml:space="preserve">REFLECTION (10 minutes)</w:t>
            </w:r>
          </w:p>
          <w:p w:rsidR="00000000" w:rsidDel="00000000" w:rsidP="00000000" w:rsidRDefault="00000000" w:rsidRPr="00000000" w14:paraId="000000CA">
            <w:pPr>
              <w:tabs>
                <w:tab w:val="left" w:leader="none" w:pos="2180"/>
              </w:tabs>
              <w:rPr>
                <w:rFonts w:ascii="Nunito" w:cs="Nunito" w:eastAsia="Nunito" w:hAnsi="Nunito"/>
              </w:rPr>
            </w:pPr>
            <w:r w:rsidDel="00000000" w:rsidR="00000000" w:rsidRPr="00000000">
              <w:rPr>
                <w:rtl w:val="0"/>
              </w:rPr>
            </w:r>
          </w:p>
          <w:p w:rsidR="00000000" w:rsidDel="00000000" w:rsidP="00000000" w:rsidRDefault="00000000" w:rsidRPr="00000000" w14:paraId="000000CB">
            <w:pPr>
              <w:tabs>
                <w:tab w:val="left" w:leader="none" w:pos="2180"/>
              </w:tabs>
              <w:rPr>
                <w:rFonts w:ascii="Nunito" w:cs="Nunito" w:eastAsia="Nunito" w:hAnsi="Nunito"/>
              </w:rPr>
            </w:pPr>
            <w:r w:rsidDel="00000000" w:rsidR="00000000" w:rsidRPr="00000000">
              <w:rPr>
                <w:rFonts w:ascii="Nunito" w:cs="Nunito" w:eastAsia="Nunito" w:hAnsi="Nunito"/>
                <w:rtl w:val="0"/>
              </w:rPr>
              <w:t xml:space="preserve">Invite the students to read their essays and ask follow-up questions to guide a discussion. </w:t>
              <w:br w:type="textWrapping"/>
            </w:r>
          </w:p>
          <w:p w:rsidR="00000000" w:rsidDel="00000000" w:rsidP="00000000" w:rsidRDefault="00000000" w:rsidRPr="00000000" w14:paraId="000000CC">
            <w:pPr>
              <w:tabs>
                <w:tab w:val="left" w:leader="none" w:pos="2180"/>
              </w:tabs>
              <w:rPr>
                <w:rFonts w:ascii="Nunito" w:cs="Nunito" w:eastAsia="Nunito" w:hAnsi="Nunito"/>
              </w:rPr>
            </w:pPr>
            <w:r w:rsidDel="00000000" w:rsidR="00000000" w:rsidRPr="00000000">
              <w:rPr>
                <w:rFonts w:ascii="Nunito" w:cs="Nunito" w:eastAsia="Nunito" w:hAnsi="Nunito"/>
                <w:rtl w:val="0"/>
              </w:rPr>
              <w:t xml:space="preserve">Conclude the activity by emphasizing the importance of clear communication in painting and interior design jobs and discussing the impact of miscommunication between stakeholders. Encourage students to think about how a positive attitude and enthusiasm will help them be successful in painting and interior design careers. Share a few context-specific examples to explain the importance of these skills. </w:t>
            </w:r>
          </w:p>
          <w:p w:rsidR="00000000" w:rsidDel="00000000" w:rsidP="00000000" w:rsidRDefault="00000000" w:rsidRPr="00000000" w14:paraId="000000CD">
            <w:pPr>
              <w:tabs>
                <w:tab w:val="left" w:leader="none" w:pos="2180"/>
              </w:tabs>
              <w:rPr>
                <w:rFonts w:ascii="Nunito" w:cs="Nunito" w:eastAsia="Nunito" w:hAnsi="Nunito"/>
              </w:rPr>
            </w:pPr>
            <w:r w:rsidDel="00000000" w:rsidR="00000000" w:rsidRPr="00000000">
              <w:rPr>
                <w:rtl w:val="0"/>
              </w:rPr>
            </w:r>
          </w:p>
          <w:tbl>
            <w:tblPr>
              <w:tblStyle w:val="Table12"/>
              <w:tblW w:w="11300.0" w:type="dxa"/>
              <w:jc w:val="left"/>
              <w:tblInd w:w="-1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180"/>
              <w:gridCol w:w="6120"/>
              <w:tblGridChange w:id="0">
                <w:tblGrid>
                  <w:gridCol w:w="5180"/>
                  <w:gridCol w:w="6120"/>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cccccc" w:val="clear"/>
                  <w:tcMar>
                    <w:top w:w="100.0" w:type="dxa"/>
                    <w:left w:w="100.0" w:type="dxa"/>
                    <w:bottom w:w="100.0" w:type="dxa"/>
                    <w:right w:w="100.0" w:type="dxa"/>
                  </w:tcMar>
                </w:tcPr>
                <w:p w:rsidR="00000000" w:rsidDel="00000000" w:rsidP="00000000" w:rsidRDefault="00000000" w:rsidRPr="00000000" w14:paraId="000000CE">
                  <w:pPr>
                    <w:widowControl w:val="0"/>
                    <w:spacing w:line="240" w:lineRule="auto"/>
                    <w:rPr>
                      <w:rFonts w:ascii="Nunito" w:cs="Nunito" w:eastAsia="Nunito" w:hAnsi="Nunito"/>
                      <w:b w:val="1"/>
                    </w:rPr>
                  </w:pPr>
                  <w:r w:rsidDel="00000000" w:rsidR="00000000" w:rsidRPr="00000000">
                    <w:rPr>
                      <w:rFonts w:ascii="Nunito" w:cs="Nunito" w:eastAsia="Nunito" w:hAnsi="Nunito"/>
                      <w:b w:val="1"/>
                      <w:rtl w:val="0"/>
                    </w:rPr>
                    <w:t xml:space="preserve">Lower Level</w:t>
                  </w:r>
                </w:p>
              </w:tc>
              <w:tc>
                <w:tcPr>
                  <w:tcBorders>
                    <w:top w:color="ffffff" w:space="0" w:sz="8" w:val="single"/>
                    <w:left w:color="ffffff" w:space="0" w:sz="8" w:val="single"/>
                    <w:bottom w:color="ffffff" w:space="0" w:sz="8" w:val="single"/>
                    <w:right w:color="ffffff" w:space="0" w:sz="8" w:val="single"/>
                  </w:tcBorders>
                  <w:shd w:fill="cccccc" w:val="clear"/>
                  <w:tcMar>
                    <w:top w:w="100.0" w:type="dxa"/>
                    <w:left w:w="100.0" w:type="dxa"/>
                    <w:bottom w:w="100.0" w:type="dxa"/>
                    <w:right w:w="100.0" w:type="dxa"/>
                  </w:tcMar>
                </w:tcPr>
                <w:p w:rsidR="00000000" w:rsidDel="00000000" w:rsidP="00000000" w:rsidRDefault="00000000" w:rsidRPr="00000000" w14:paraId="000000CF">
                  <w:pPr>
                    <w:widowControl w:val="0"/>
                    <w:spacing w:line="240" w:lineRule="auto"/>
                    <w:rPr>
                      <w:rFonts w:ascii="Nunito" w:cs="Nunito" w:eastAsia="Nunito" w:hAnsi="Nunito"/>
                      <w:b w:val="1"/>
                    </w:rPr>
                  </w:pPr>
                  <w:r w:rsidDel="00000000" w:rsidR="00000000" w:rsidRPr="00000000">
                    <w:rPr>
                      <w:rFonts w:ascii="Nunito" w:cs="Nunito" w:eastAsia="Nunito" w:hAnsi="Nunito"/>
                      <w:b w:val="1"/>
                      <w:rtl w:val="0"/>
                    </w:rPr>
                    <w:t xml:space="preserve">Higher Level</w:t>
                  </w:r>
                </w:p>
              </w:tc>
            </w:tr>
            <w:tr>
              <w:trPr>
                <w:cantSplit w:val="0"/>
                <w:tblHeader w:val="0"/>
              </w:trPr>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tcPr>
                <w:p w:rsidR="00000000" w:rsidDel="00000000" w:rsidP="00000000" w:rsidRDefault="00000000" w:rsidRPr="00000000" w14:paraId="000000D0">
                  <w:pPr>
                    <w:widowControl w:val="0"/>
                    <w:spacing w:line="240" w:lineRule="auto"/>
                    <w:rPr>
                      <w:rFonts w:ascii="Nunito" w:cs="Nunito" w:eastAsia="Nunito" w:hAnsi="Nunito"/>
                    </w:rPr>
                  </w:pPr>
                  <w:r w:rsidDel="00000000" w:rsidR="00000000" w:rsidRPr="00000000">
                    <w:rPr>
                      <w:rFonts w:ascii="Nunito" w:cs="Nunito" w:eastAsia="Nunito" w:hAnsi="Nunito"/>
                      <w:rtl w:val="0"/>
                    </w:rPr>
                    <w:t xml:space="preserve">Encourage students to draw their ideas for the room redesign and then write out simple sentences describing their illustrations. </w:t>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tcMar>
                    <w:top w:w="100.0" w:type="dxa"/>
                    <w:left w:w="100.0" w:type="dxa"/>
                    <w:bottom w:w="100.0" w:type="dxa"/>
                    <w:right w:w="100.0" w:type="dxa"/>
                  </w:tcMar>
                </w:tcPr>
                <w:p w:rsidR="00000000" w:rsidDel="00000000" w:rsidP="00000000" w:rsidRDefault="00000000" w:rsidRPr="00000000" w14:paraId="000000D1">
                  <w:pPr>
                    <w:widowControl w:val="0"/>
                    <w:spacing w:line="240" w:lineRule="auto"/>
                    <w:ind w:right="690"/>
                    <w:rPr>
                      <w:rFonts w:ascii="Nunito" w:cs="Nunito" w:eastAsia="Nunito" w:hAnsi="Nunito"/>
                    </w:rPr>
                  </w:pPr>
                  <w:r w:rsidDel="00000000" w:rsidR="00000000" w:rsidRPr="00000000">
                    <w:rPr>
                      <w:rFonts w:ascii="Nunito" w:cs="Nunito" w:eastAsia="Nunito" w:hAnsi="Nunito"/>
                      <w:rtl w:val="0"/>
                    </w:rPr>
                    <w:t xml:space="preserve">Challenge students to create a list of professionals they will collaborate with to bring their ideas to life, along with strategies to persuade them to support their ideas.</w:t>
                  </w:r>
                  <w:r w:rsidDel="00000000" w:rsidR="00000000" w:rsidRPr="00000000">
                    <w:rPr>
                      <w:rtl w:val="0"/>
                    </w:rPr>
                  </w:r>
                </w:p>
              </w:tc>
            </w:tr>
          </w:tbl>
          <w:p w:rsidR="00000000" w:rsidDel="00000000" w:rsidP="00000000" w:rsidRDefault="00000000" w:rsidRPr="00000000" w14:paraId="000000D2">
            <w:pPr>
              <w:rPr>
                <w:rFonts w:ascii="Nunito" w:cs="Nunito" w:eastAsia="Nunito" w:hAnsi="Nunito"/>
              </w:rPr>
            </w:pPr>
            <w:r w:rsidDel="00000000" w:rsidR="00000000" w:rsidRPr="00000000">
              <w:rPr>
                <w:rtl w:val="0"/>
              </w:rPr>
            </w:r>
          </w:p>
          <w:p w:rsidR="00000000" w:rsidDel="00000000" w:rsidP="00000000" w:rsidRDefault="00000000" w:rsidRPr="00000000" w14:paraId="000000D3">
            <w:pPr>
              <w:rPr>
                <w:rFonts w:ascii="Nunito" w:cs="Nunito" w:eastAsia="Nunito" w:hAnsi="Nunito"/>
              </w:rPr>
            </w:pPr>
            <w:r w:rsidDel="00000000" w:rsidR="00000000" w:rsidRPr="00000000">
              <w:rPr>
                <w:rFonts w:ascii="Nunito" w:cs="Nunito" w:eastAsia="Nunito" w:hAnsi="Nunito"/>
                <w:b w:val="1"/>
                <w:rtl w:val="0"/>
              </w:rPr>
              <w:t xml:space="preserve">Instructor Notes:</w:t>
            </w:r>
            <w:r w:rsidDel="00000000" w:rsidR="00000000" w:rsidRPr="00000000">
              <w:rPr>
                <w:rFonts w:ascii="Nunito" w:cs="Nunito" w:eastAsia="Nunito" w:hAnsi="Nunito"/>
                <w:rtl w:val="0"/>
              </w:rPr>
              <w:t xml:space="preserve"> Collect students' essays and provide individual constructive feedback to help them improve their essays by using clear language and providing supporting details.</w:t>
            </w:r>
            <w:r w:rsidDel="00000000" w:rsidR="00000000" w:rsidRPr="00000000">
              <w:rPr>
                <w:rtl w:val="0"/>
              </w:rPr>
            </w:r>
          </w:p>
        </w:tc>
      </w:tr>
    </w:tbl>
    <w:p w:rsidR="00000000" w:rsidDel="00000000" w:rsidP="00000000" w:rsidRDefault="00000000" w:rsidRPr="00000000" w14:paraId="000000D4">
      <w:pPr>
        <w:spacing w:line="240" w:lineRule="auto"/>
        <w:rPr>
          <w:rFonts w:ascii="Nunito" w:cs="Nunito" w:eastAsia="Nunito" w:hAnsi="Nunito"/>
        </w:rPr>
      </w:pPr>
      <w:r w:rsidDel="00000000" w:rsidR="00000000" w:rsidRPr="00000000">
        <w:rPr>
          <w:rtl w:val="0"/>
        </w:rPr>
      </w:r>
    </w:p>
    <w:tbl>
      <w:tblPr>
        <w:tblStyle w:val="Table13"/>
        <w:tblW w:w="10710.0" w:type="dxa"/>
        <w:jc w:val="left"/>
        <w:tblInd w:w="-11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710"/>
        <w:tblGridChange w:id="0">
          <w:tblGrid>
            <w:gridCol w:w="10710"/>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cccccc" w:val="clear"/>
            <w:tcMar>
              <w:top w:w="100.0" w:type="dxa"/>
              <w:left w:w="100.0" w:type="dxa"/>
              <w:bottom w:w="100.0" w:type="dxa"/>
              <w:right w:w="100.0" w:type="dxa"/>
            </w:tcMar>
          </w:tcPr>
          <w:p w:rsidR="00000000" w:rsidDel="00000000" w:rsidP="00000000" w:rsidRDefault="00000000" w:rsidRPr="00000000" w14:paraId="000000D5">
            <w:pPr>
              <w:spacing w:line="240" w:lineRule="auto"/>
              <w:rPr>
                <w:rFonts w:ascii="Nunito" w:cs="Nunito" w:eastAsia="Nunito" w:hAnsi="Nunito"/>
              </w:rPr>
            </w:pPr>
            <w:r w:rsidDel="00000000" w:rsidR="00000000" w:rsidRPr="00000000">
              <w:rPr>
                <w:rFonts w:ascii="Nunito" w:cs="Nunito" w:eastAsia="Nunito" w:hAnsi="Nunito"/>
                <w:b w:val="1"/>
                <w:rtl w:val="0"/>
              </w:rPr>
              <w:t xml:space="preserve">WRAP-UP &amp; REFLECTION </w:t>
            </w:r>
            <w:r w:rsidDel="00000000" w:rsidR="00000000" w:rsidRPr="00000000">
              <w:rPr>
                <w:rFonts w:ascii="Nunito" w:cs="Nunito" w:eastAsia="Nunito" w:hAnsi="Nunito"/>
                <w:rtl w:val="0"/>
              </w:rPr>
              <w:t xml:space="preserve">(15 min)</w:t>
            </w:r>
          </w:p>
        </w:tc>
      </w:tr>
    </w:tbl>
    <w:p w:rsidR="00000000" w:rsidDel="00000000" w:rsidP="00000000" w:rsidRDefault="00000000" w:rsidRPr="00000000" w14:paraId="000000D6">
      <w:pPr>
        <w:spacing w:line="240" w:lineRule="auto"/>
        <w:rPr>
          <w:rFonts w:ascii="Nunito" w:cs="Nunito" w:eastAsia="Nunito" w:hAnsi="Nunito"/>
        </w:rPr>
      </w:pPr>
      <w:r w:rsidDel="00000000" w:rsidR="00000000" w:rsidRPr="00000000">
        <w:rPr>
          <w:rtl w:val="0"/>
        </w:rPr>
      </w:r>
    </w:p>
    <w:p w:rsidR="00000000" w:rsidDel="00000000" w:rsidP="00000000" w:rsidRDefault="00000000" w:rsidRPr="00000000" w14:paraId="000000D7">
      <w:pPr>
        <w:spacing w:line="240" w:lineRule="auto"/>
        <w:rPr>
          <w:rFonts w:ascii="Nunito" w:cs="Nunito" w:eastAsia="Nunito" w:hAnsi="Nunito"/>
        </w:rPr>
      </w:pPr>
      <w:r w:rsidDel="00000000" w:rsidR="00000000" w:rsidRPr="00000000">
        <w:rPr>
          <w:rFonts w:ascii="Nunito" w:cs="Nunito" w:eastAsia="Nunito" w:hAnsi="Nunito"/>
          <w:rtl w:val="0"/>
        </w:rPr>
        <w:t xml:space="preserve">Instruct students to turn to a partner and engage in a discussion about their interest in painting and interior design roles, sharing their reasons.</w:t>
      </w:r>
    </w:p>
    <w:p w:rsidR="00000000" w:rsidDel="00000000" w:rsidP="00000000" w:rsidRDefault="00000000" w:rsidRPr="00000000" w14:paraId="000000D8">
      <w:pPr>
        <w:spacing w:line="240" w:lineRule="auto"/>
        <w:rPr>
          <w:rFonts w:ascii="Nunito" w:cs="Nunito" w:eastAsia="Nunito" w:hAnsi="Nunito"/>
        </w:rPr>
      </w:pPr>
      <w:r w:rsidDel="00000000" w:rsidR="00000000" w:rsidRPr="00000000">
        <w:rPr>
          <w:rtl w:val="0"/>
        </w:rPr>
      </w:r>
    </w:p>
    <w:p w:rsidR="00000000" w:rsidDel="00000000" w:rsidP="00000000" w:rsidRDefault="00000000" w:rsidRPr="00000000" w14:paraId="000000D9">
      <w:pPr>
        <w:spacing w:line="240" w:lineRule="auto"/>
        <w:rPr>
          <w:rFonts w:ascii="Nunito" w:cs="Nunito" w:eastAsia="Nunito" w:hAnsi="Nunito"/>
        </w:rPr>
      </w:pPr>
      <w:r w:rsidDel="00000000" w:rsidR="00000000" w:rsidRPr="00000000">
        <w:rPr>
          <w:rFonts w:ascii="Nunito" w:cs="Nunito" w:eastAsia="Nunito" w:hAnsi="Nunito"/>
          <w:rtl w:val="0"/>
        </w:rPr>
        <w:t xml:space="preserve">Ask 2-3 volunteers to share their thoughts with the rest of the class. </w:t>
      </w:r>
    </w:p>
    <w:p w:rsidR="00000000" w:rsidDel="00000000" w:rsidP="00000000" w:rsidRDefault="00000000" w:rsidRPr="00000000" w14:paraId="000000DA">
      <w:pPr>
        <w:spacing w:line="240" w:lineRule="auto"/>
        <w:rPr>
          <w:rFonts w:ascii="Nunito" w:cs="Nunito" w:eastAsia="Nunito" w:hAnsi="Nunito"/>
        </w:rPr>
      </w:pPr>
      <w:r w:rsidDel="00000000" w:rsidR="00000000" w:rsidRPr="00000000">
        <w:rPr>
          <w:rtl w:val="0"/>
        </w:rPr>
      </w:r>
    </w:p>
    <w:p w:rsidR="00000000" w:rsidDel="00000000" w:rsidP="00000000" w:rsidRDefault="00000000" w:rsidRPr="00000000" w14:paraId="000000DB">
      <w:pPr>
        <w:spacing w:line="240" w:lineRule="auto"/>
        <w:rPr>
          <w:rFonts w:ascii="Nunito" w:cs="Nunito" w:eastAsia="Nunito" w:hAnsi="Nunito"/>
        </w:rPr>
      </w:pPr>
      <w:r w:rsidDel="00000000" w:rsidR="00000000" w:rsidRPr="00000000">
        <w:rPr>
          <w:rFonts w:ascii="Nunito" w:cs="Nunito" w:eastAsia="Nunito" w:hAnsi="Nunito"/>
          <w:rtl w:val="0"/>
        </w:rPr>
        <w:t xml:space="preserve">Distribute exit slips to students. </w:t>
        <w:br w:type="textWrapping"/>
        <w:t xml:space="preserve">Ask for a few volunteers to share their reflections.</w:t>
      </w:r>
    </w:p>
    <w:p w:rsidR="00000000" w:rsidDel="00000000" w:rsidP="00000000" w:rsidRDefault="00000000" w:rsidRPr="00000000" w14:paraId="000000DC">
      <w:pPr>
        <w:spacing w:line="240" w:lineRule="auto"/>
        <w:rPr>
          <w:rFonts w:ascii="Nunito" w:cs="Nunito" w:eastAsia="Nunito" w:hAnsi="Nunito"/>
          <w:b w:val="1"/>
          <w:sz w:val="28"/>
          <w:szCs w:val="28"/>
          <w:highlight w:val="white"/>
        </w:rPr>
      </w:pPr>
      <w:r w:rsidDel="00000000" w:rsidR="00000000" w:rsidRPr="00000000">
        <w:rPr>
          <w:rFonts w:ascii="Nunito" w:cs="Nunito" w:eastAsia="Nunito" w:hAnsi="Nunito"/>
          <w:rtl w:val="0"/>
        </w:rPr>
        <w:t xml:space="preserve">Collect and review the answers.</w:t>
      </w:r>
      <w:r w:rsidDel="00000000" w:rsidR="00000000" w:rsidRPr="00000000">
        <w:rPr>
          <w:rtl w:val="0"/>
        </w:rPr>
      </w:r>
    </w:p>
    <w:p w:rsidR="00000000" w:rsidDel="00000000" w:rsidP="00000000" w:rsidRDefault="00000000" w:rsidRPr="00000000" w14:paraId="000000DD">
      <w:pPr>
        <w:spacing w:line="240" w:lineRule="auto"/>
        <w:jc w:val="center"/>
        <w:rPr>
          <w:rFonts w:ascii="Nunito" w:cs="Nunito" w:eastAsia="Nunito" w:hAnsi="Nunito"/>
          <w:b w:val="1"/>
          <w:sz w:val="28"/>
          <w:szCs w:val="28"/>
          <w:highlight w:val="white"/>
        </w:rPr>
      </w:pPr>
      <w:r w:rsidDel="00000000" w:rsidR="00000000" w:rsidRPr="00000000">
        <w:rPr>
          <w:rFonts w:ascii="Nunito" w:cs="Nunito" w:eastAsia="Nunito" w:hAnsi="Nunito"/>
          <w:b w:val="1"/>
          <w:sz w:val="28"/>
          <w:szCs w:val="28"/>
          <w:highlight w:val="white"/>
          <w:rtl w:val="0"/>
        </w:rPr>
        <w:t xml:space="preserve">Reading and Vocabulary</w:t>
      </w:r>
    </w:p>
    <w:p w:rsidR="00000000" w:rsidDel="00000000" w:rsidP="00000000" w:rsidRDefault="00000000" w:rsidRPr="00000000" w14:paraId="000000DE">
      <w:pPr>
        <w:spacing w:line="240" w:lineRule="auto"/>
        <w:rPr>
          <w:rFonts w:ascii="Nunito" w:cs="Nunito" w:eastAsia="Nunito" w:hAnsi="Nunito"/>
          <w:b w:val="1"/>
          <w:sz w:val="28"/>
          <w:szCs w:val="28"/>
          <w:highlight w:val="white"/>
        </w:rPr>
      </w:pPr>
      <w:r w:rsidDel="00000000" w:rsidR="00000000" w:rsidRPr="00000000">
        <w:rPr>
          <w:rFonts w:ascii="Nunito" w:cs="Nunito" w:eastAsia="Nunito" w:hAnsi="Nunito"/>
          <w:b w:val="1"/>
          <w:sz w:val="28"/>
          <w:szCs w:val="28"/>
          <w:highlight w:val="white"/>
          <w:rtl w:val="0"/>
        </w:rPr>
        <w:t xml:space="preserve">Name: ______________________</w:t>
        <w:tab/>
        <w:tab/>
        <w:tab/>
        <w:tab/>
        <w:tab/>
        <w:t xml:space="preserve">Date: _________________</w:t>
      </w:r>
    </w:p>
    <w:p w:rsidR="00000000" w:rsidDel="00000000" w:rsidP="00000000" w:rsidRDefault="00000000" w:rsidRPr="00000000" w14:paraId="000000DF">
      <w:pPr>
        <w:spacing w:line="240" w:lineRule="auto"/>
        <w:rPr>
          <w:rFonts w:ascii="Nunito" w:cs="Nunito" w:eastAsia="Nunito" w:hAnsi="Nunito"/>
          <w:b w:val="1"/>
          <w:sz w:val="28"/>
          <w:szCs w:val="28"/>
          <w:highlight w:val="white"/>
        </w:rPr>
      </w:pPr>
      <w:r w:rsidDel="00000000" w:rsidR="00000000" w:rsidRPr="00000000">
        <w:rPr>
          <w:rtl w:val="0"/>
        </w:rPr>
      </w:r>
    </w:p>
    <w:tbl>
      <w:tblPr>
        <w:tblStyle w:val="Table14"/>
        <w:tblW w:w="10466.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466"/>
        <w:tblGridChange w:id="0">
          <w:tblGrid>
            <w:gridCol w:w="10466"/>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0">
            <w:pPr>
              <w:widowControl w:val="0"/>
              <w:spacing w:line="240" w:lineRule="auto"/>
              <w:rPr>
                <w:rFonts w:ascii="Nunito" w:cs="Nunito" w:eastAsia="Nunito" w:hAnsi="Nunito"/>
                <w:b w:val="1"/>
                <w:sz w:val="28"/>
                <w:szCs w:val="28"/>
                <w:highlight w:val="white"/>
              </w:rPr>
            </w:pPr>
            <w:r w:rsidDel="00000000" w:rsidR="00000000" w:rsidRPr="00000000">
              <w:rPr>
                <w:rFonts w:ascii="Nunito" w:cs="Nunito" w:eastAsia="Nunito" w:hAnsi="Nunito"/>
                <w:b w:val="1"/>
                <w:sz w:val="24"/>
                <w:szCs w:val="24"/>
                <w:highlight w:val="white"/>
                <w:rtl w:val="0"/>
              </w:rPr>
              <w:t xml:space="preserve">Directions</w:t>
            </w:r>
            <w:r w:rsidDel="00000000" w:rsidR="00000000" w:rsidRPr="00000000">
              <w:rPr>
                <w:rFonts w:ascii="Nunito" w:cs="Nunito" w:eastAsia="Nunito" w:hAnsi="Nunito"/>
                <w:b w:val="1"/>
                <w:sz w:val="28"/>
                <w:szCs w:val="28"/>
                <w:highlight w:val="white"/>
                <w:rtl w:val="0"/>
              </w:rPr>
              <w:t xml:space="preserve">: </w:t>
            </w:r>
          </w:p>
          <w:p w:rsidR="00000000" w:rsidDel="00000000" w:rsidP="00000000" w:rsidRDefault="00000000" w:rsidRPr="00000000" w14:paraId="000000E1">
            <w:pPr>
              <w:widowControl w:val="0"/>
              <w:numPr>
                <w:ilvl w:val="0"/>
                <w:numId w:val="3"/>
              </w:numPr>
              <w:spacing w:line="240" w:lineRule="auto"/>
              <w:ind w:left="720" w:hanging="360"/>
              <w:rPr>
                <w:rFonts w:ascii="Nunito" w:cs="Nunito" w:eastAsia="Nunito" w:hAnsi="Nunito"/>
                <w:sz w:val="24"/>
                <w:szCs w:val="24"/>
                <w:highlight w:val="white"/>
              </w:rPr>
            </w:pPr>
            <w:r w:rsidDel="00000000" w:rsidR="00000000" w:rsidRPr="00000000">
              <w:rPr>
                <w:rFonts w:ascii="Nunito" w:cs="Nunito" w:eastAsia="Nunito" w:hAnsi="Nunito"/>
                <w:sz w:val="24"/>
                <w:szCs w:val="24"/>
                <w:highlight w:val="white"/>
                <w:rtl w:val="0"/>
              </w:rPr>
              <w:t xml:space="preserve">Read this story and observe the images</w:t>
            </w:r>
          </w:p>
          <w:p w:rsidR="00000000" w:rsidDel="00000000" w:rsidP="00000000" w:rsidRDefault="00000000" w:rsidRPr="00000000" w14:paraId="000000E2">
            <w:pPr>
              <w:widowControl w:val="0"/>
              <w:numPr>
                <w:ilvl w:val="0"/>
                <w:numId w:val="3"/>
              </w:numPr>
              <w:spacing w:line="240" w:lineRule="auto"/>
              <w:ind w:left="720" w:hanging="360"/>
              <w:rPr>
                <w:rFonts w:ascii="Nunito" w:cs="Nunito" w:eastAsia="Nunito" w:hAnsi="Nunito"/>
                <w:sz w:val="24"/>
                <w:szCs w:val="24"/>
                <w:highlight w:val="white"/>
                <w:u w:val="none"/>
              </w:rPr>
            </w:pPr>
            <w:r w:rsidDel="00000000" w:rsidR="00000000" w:rsidRPr="00000000">
              <w:rPr>
                <w:rFonts w:ascii="Nunito" w:cs="Nunito" w:eastAsia="Nunito" w:hAnsi="Nunito"/>
                <w:sz w:val="24"/>
                <w:szCs w:val="24"/>
                <w:highlight w:val="white"/>
                <w:rtl w:val="0"/>
              </w:rPr>
              <w:t xml:space="preserve">Answer the questions given below</w:t>
            </w:r>
            <w:r w:rsidDel="00000000" w:rsidR="00000000" w:rsidRPr="00000000">
              <w:rPr>
                <w:rtl w:val="0"/>
              </w:rPr>
            </w:r>
          </w:p>
        </w:tc>
      </w:tr>
    </w:tbl>
    <w:p w:rsidR="00000000" w:rsidDel="00000000" w:rsidP="00000000" w:rsidRDefault="00000000" w:rsidRPr="00000000" w14:paraId="000000E3">
      <w:pPr>
        <w:spacing w:line="240" w:lineRule="auto"/>
        <w:rPr>
          <w:rFonts w:ascii="Nunito" w:cs="Nunito" w:eastAsia="Nunito" w:hAnsi="Nunito"/>
          <w:b w:val="1"/>
          <w:sz w:val="28"/>
          <w:szCs w:val="28"/>
          <w:highlight w:val="white"/>
        </w:rPr>
      </w:pPr>
      <w:r w:rsidDel="00000000" w:rsidR="00000000" w:rsidRPr="00000000">
        <w:rPr>
          <w:rtl w:val="0"/>
        </w:rPr>
      </w:r>
    </w:p>
    <w:p w:rsidR="00000000" w:rsidDel="00000000" w:rsidP="00000000" w:rsidRDefault="00000000" w:rsidRPr="00000000" w14:paraId="000000E4">
      <w:pPr>
        <w:spacing w:line="240" w:lineRule="auto"/>
        <w:rPr>
          <w:rFonts w:ascii="Nunito" w:cs="Nunito" w:eastAsia="Nunito" w:hAnsi="Nunito"/>
          <w:color w:val="333333"/>
          <w:sz w:val="24"/>
          <w:szCs w:val="24"/>
          <w:highlight w:val="white"/>
        </w:rPr>
      </w:pPr>
      <w:r w:rsidDel="00000000" w:rsidR="00000000" w:rsidRPr="00000000">
        <w:rPr>
          <w:rFonts w:ascii="Nunito" w:cs="Nunito" w:eastAsia="Nunito" w:hAnsi="Nunito"/>
          <w:color w:val="333333"/>
          <w:sz w:val="24"/>
          <w:szCs w:val="24"/>
          <w:highlight w:val="white"/>
          <w:rtl w:val="0"/>
        </w:rPr>
        <w:t xml:space="preserve">Once upon a time, in a small town called Artville, there lived two best friends, Emma and Max. Emma was a talented painter, and Max had a passion for interior design. They both loved creating beautiful spaces that brought joy to people's lives.</w:t>
      </w:r>
    </w:p>
    <w:p w:rsidR="00000000" w:rsidDel="00000000" w:rsidP="00000000" w:rsidRDefault="00000000" w:rsidRPr="00000000" w14:paraId="000000E5">
      <w:pPr>
        <w:spacing w:line="240" w:lineRule="auto"/>
        <w:rPr>
          <w:rFonts w:ascii="Nunito" w:cs="Nunito" w:eastAsia="Nunito" w:hAnsi="Nunito"/>
          <w:color w:val="333333"/>
          <w:sz w:val="24"/>
          <w:szCs w:val="24"/>
          <w:highlight w:val="white"/>
        </w:rPr>
      </w:pPr>
      <w:r w:rsidDel="00000000" w:rsidR="00000000" w:rsidRPr="00000000">
        <w:rPr>
          <w:rtl w:val="0"/>
        </w:rPr>
      </w:r>
    </w:p>
    <w:p w:rsidR="00000000" w:rsidDel="00000000" w:rsidP="00000000" w:rsidRDefault="00000000" w:rsidRPr="00000000" w14:paraId="000000E6">
      <w:pPr>
        <w:spacing w:line="240" w:lineRule="auto"/>
        <w:rPr>
          <w:rFonts w:ascii="Nunito" w:cs="Nunito" w:eastAsia="Nunito" w:hAnsi="Nunito"/>
          <w:color w:val="333333"/>
          <w:sz w:val="24"/>
          <w:szCs w:val="24"/>
          <w:highlight w:val="white"/>
        </w:rPr>
      </w:pPr>
      <w:r w:rsidDel="00000000" w:rsidR="00000000" w:rsidRPr="00000000">
        <w:rPr>
          <w:rFonts w:ascii="Nunito" w:cs="Nunito" w:eastAsia="Nunito" w:hAnsi="Nunito"/>
          <w:color w:val="333333"/>
          <w:sz w:val="24"/>
          <w:szCs w:val="24"/>
          <w:highlight w:val="white"/>
          <w:rtl w:val="0"/>
        </w:rPr>
        <w:t xml:space="preserve">One sunny day, Emma and Max decided to collaborate on a special project. They were asked to transform an old, abandoned building into a vibrant community center. Excited about the opportunity, they gathered their tools and sketches and got to work.</w:t>
      </w:r>
    </w:p>
    <w:p w:rsidR="00000000" w:rsidDel="00000000" w:rsidP="00000000" w:rsidRDefault="00000000" w:rsidRPr="00000000" w14:paraId="000000E7">
      <w:pPr>
        <w:spacing w:line="240" w:lineRule="auto"/>
        <w:rPr>
          <w:rFonts w:ascii="Nunito" w:cs="Nunito" w:eastAsia="Nunito" w:hAnsi="Nunito"/>
          <w:color w:val="333333"/>
          <w:sz w:val="24"/>
          <w:szCs w:val="24"/>
          <w:highlight w:val="white"/>
        </w:rPr>
      </w:pPr>
      <w:r w:rsidDel="00000000" w:rsidR="00000000" w:rsidRPr="00000000">
        <w:rPr>
          <w:rtl w:val="0"/>
        </w:rPr>
      </w:r>
    </w:p>
    <w:p w:rsidR="00000000" w:rsidDel="00000000" w:rsidP="00000000" w:rsidRDefault="00000000" w:rsidRPr="00000000" w14:paraId="000000E8">
      <w:pPr>
        <w:spacing w:line="240" w:lineRule="auto"/>
        <w:rPr>
          <w:rFonts w:ascii="Nunito" w:cs="Nunito" w:eastAsia="Nunito" w:hAnsi="Nunito"/>
          <w:color w:val="333333"/>
          <w:sz w:val="24"/>
          <w:szCs w:val="24"/>
          <w:highlight w:val="white"/>
        </w:rPr>
      </w:pPr>
      <w:r w:rsidDel="00000000" w:rsidR="00000000" w:rsidRPr="00000000">
        <w:rPr>
          <w:rFonts w:ascii="Nunito" w:cs="Nunito" w:eastAsia="Nunito" w:hAnsi="Nunito"/>
          <w:color w:val="333333"/>
          <w:sz w:val="24"/>
          <w:szCs w:val="24"/>
          <w:highlight w:val="white"/>
          <w:rtl w:val="0"/>
        </w:rPr>
        <w:t xml:space="preserve">Emma began by painting colorful murals on the walls of the community center. She used her brush to create scenes of nature, animals, and happy faces. Her vibrant paintings brought life to the once-dull walls, creating a warm and inviting atmosphere.</w:t>
      </w:r>
    </w:p>
    <w:p w:rsidR="00000000" w:rsidDel="00000000" w:rsidP="00000000" w:rsidRDefault="00000000" w:rsidRPr="00000000" w14:paraId="000000E9">
      <w:pPr>
        <w:spacing w:line="240" w:lineRule="auto"/>
        <w:rPr>
          <w:rFonts w:ascii="Nunito" w:cs="Nunito" w:eastAsia="Nunito" w:hAnsi="Nunito"/>
          <w:color w:val="333333"/>
          <w:sz w:val="24"/>
          <w:szCs w:val="24"/>
          <w:highlight w:val="whit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200025</wp:posOffset>
            </wp:positionV>
            <wp:extent cx="2424113" cy="2502310"/>
            <wp:effectExtent b="0" l="0" r="0" t="0"/>
            <wp:wrapSquare wrapText="bothSides" distB="114300" distT="114300" distL="114300" distR="114300"/>
            <wp:docPr id="5" name="image2.png"/>
            <a:graphic>
              <a:graphicData uri="http://schemas.openxmlformats.org/drawingml/2006/picture">
                <pic:pic>
                  <pic:nvPicPr>
                    <pic:cNvPr id="0" name="image2.png"/>
                    <pic:cNvPicPr preferRelativeResize="0"/>
                  </pic:nvPicPr>
                  <pic:blipFill>
                    <a:blip r:embed="rId37"/>
                    <a:srcRect b="0" l="0" r="0" t="0"/>
                    <a:stretch>
                      <a:fillRect/>
                    </a:stretch>
                  </pic:blipFill>
                  <pic:spPr>
                    <a:xfrm>
                      <a:off x="0" y="0"/>
                      <a:ext cx="2424113" cy="2502310"/>
                    </a:xfrm>
                    <a:prstGeom prst="rect"/>
                    <a:ln/>
                  </pic:spPr>
                </pic:pic>
              </a:graphicData>
            </a:graphic>
          </wp:anchor>
        </w:drawing>
      </w:r>
    </w:p>
    <w:p w:rsidR="00000000" w:rsidDel="00000000" w:rsidP="00000000" w:rsidRDefault="00000000" w:rsidRPr="00000000" w14:paraId="000000EA">
      <w:pPr>
        <w:spacing w:line="240" w:lineRule="auto"/>
        <w:rPr>
          <w:rFonts w:ascii="Nunito" w:cs="Nunito" w:eastAsia="Nunito" w:hAnsi="Nunito"/>
          <w:color w:val="333333"/>
          <w:sz w:val="24"/>
          <w:szCs w:val="24"/>
          <w:highlight w:val="white"/>
        </w:rPr>
      </w:pPr>
      <w:r w:rsidDel="00000000" w:rsidR="00000000" w:rsidRPr="00000000">
        <w:rPr>
          <w:rtl w:val="0"/>
        </w:rPr>
      </w:r>
    </w:p>
    <w:p w:rsidR="00000000" w:rsidDel="00000000" w:rsidP="00000000" w:rsidRDefault="00000000" w:rsidRPr="00000000" w14:paraId="000000EB">
      <w:pPr>
        <w:spacing w:line="240" w:lineRule="auto"/>
        <w:rPr>
          <w:rFonts w:ascii="Nunito" w:cs="Nunito" w:eastAsia="Nunito" w:hAnsi="Nunito"/>
          <w:color w:val="333333"/>
          <w:sz w:val="24"/>
          <w:szCs w:val="24"/>
          <w:highlight w:val="white"/>
        </w:rPr>
      </w:pPr>
      <w:r w:rsidDel="00000000" w:rsidR="00000000" w:rsidRPr="00000000">
        <w:rPr>
          <w:rFonts w:ascii="Nunito" w:cs="Nunito" w:eastAsia="Nunito" w:hAnsi="Nunito"/>
          <w:color w:val="333333"/>
          <w:sz w:val="24"/>
          <w:szCs w:val="24"/>
          <w:highlight w:val="white"/>
          <w:rtl w:val="0"/>
        </w:rPr>
        <w:t xml:space="preserve">Meanwhile, Max focused on interior design. He carefully selected furniture and decor that would make the community center cozy and comfortable. With a keen eye for detail, he arranged chairs, tables, and bookshelves in a way that encouraged conversation and creativity.</w:t>
      </w:r>
    </w:p>
    <w:p w:rsidR="00000000" w:rsidDel="00000000" w:rsidP="00000000" w:rsidRDefault="00000000" w:rsidRPr="00000000" w14:paraId="000000EC">
      <w:pPr>
        <w:spacing w:line="240" w:lineRule="auto"/>
        <w:rPr>
          <w:rFonts w:ascii="Nunito" w:cs="Nunito" w:eastAsia="Nunito" w:hAnsi="Nunito"/>
          <w:color w:val="333333"/>
          <w:sz w:val="24"/>
          <w:szCs w:val="24"/>
          <w:highlight w:val="white"/>
        </w:rPr>
      </w:pPr>
      <w:r w:rsidDel="00000000" w:rsidR="00000000" w:rsidRPr="00000000">
        <w:rPr>
          <w:rtl w:val="0"/>
        </w:rPr>
      </w:r>
    </w:p>
    <w:p w:rsidR="00000000" w:rsidDel="00000000" w:rsidP="00000000" w:rsidRDefault="00000000" w:rsidRPr="00000000" w14:paraId="000000ED">
      <w:pPr>
        <w:spacing w:line="240" w:lineRule="auto"/>
        <w:rPr>
          <w:rFonts w:ascii="Nunito" w:cs="Nunito" w:eastAsia="Nunito" w:hAnsi="Nunito"/>
          <w:color w:val="333333"/>
          <w:sz w:val="24"/>
          <w:szCs w:val="24"/>
          <w:highlight w:val="white"/>
        </w:rPr>
      </w:pPr>
      <w:r w:rsidDel="00000000" w:rsidR="00000000" w:rsidRPr="00000000">
        <w:rPr>
          <w:rFonts w:ascii="Nunito" w:cs="Nunito" w:eastAsia="Nunito" w:hAnsi="Nunito"/>
          <w:color w:val="333333"/>
          <w:sz w:val="24"/>
          <w:szCs w:val="24"/>
          <w:highlight w:val="white"/>
        </w:rPr>
        <w:drawing>
          <wp:inline distB="114300" distT="114300" distL="114300" distR="114300">
            <wp:extent cx="3157538" cy="3157538"/>
            <wp:effectExtent b="0" l="0" r="0" t="0"/>
            <wp:docPr id="2" name="image3.png"/>
            <a:graphic>
              <a:graphicData uri="http://schemas.openxmlformats.org/drawingml/2006/picture">
                <pic:pic>
                  <pic:nvPicPr>
                    <pic:cNvPr id="0" name="image3.png"/>
                    <pic:cNvPicPr preferRelativeResize="0"/>
                  </pic:nvPicPr>
                  <pic:blipFill>
                    <a:blip r:embed="rId38"/>
                    <a:srcRect b="0" l="0" r="0" t="0"/>
                    <a:stretch>
                      <a:fillRect/>
                    </a:stretch>
                  </pic:blipFill>
                  <pic:spPr>
                    <a:xfrm>
                      <a:off x="0" y="0"/>
                      <a:ext cx="3157538" cy="3157538"/>
                    </a:xfrm>
                    <a:prstGeom prst="rect"/>
                    <a:ln/>
                  </pic:spPr>
                </pic:pic>
              </a:graphicData>
            </a:graphic>
          </wp:inline>
        </w:drawing>
      </w:r>
      <w:r w:rsidDel="00000000" w:rsidR="00000000" w:rsidRPr="00000000">
        <w:rPr>
          <w:rtl w:val="0"/>
        </w:rPr>
      </w:r>
    </w:p>
    <w:p w:rsidR="00000000" w:rsidDel="00000000" w:rsidP="00000000" w:rsidRDefault="00000000" w:rsidRPr="00000000" w14:paraId="000000EE">
      <w:pPr>
        <w:spacing w:line="240" w:lineRule="auto"/>
        <w:rPr>
          <w:rFonts w:ascii="Nunito" w:cs="Nunito" w:eastAsia="Nunito" w:hAnsi="Nunito"/>
          <w:color w:val="333333"/>
          <w:sz w:val="24"/>
          <w:szCs w:val="24"/>
          <w:highlight w:val="white"/>
        </w:rPr>
      </w:pPr>
      <w:r w:rsidDel="00000000" w:rsidR="00000000" w:rsidRPr="00000000">
        <w:rPr>
          <w:rtl w:val="0"/>
        </w:rPr>
      </w:r>
    </w:p>
    <w:p w:rsidR="00000000" w:rsidDel="00000000" w:rsidP="00000000" w:rsidRDefault="00000000" w:rsidRPr="00000000" w14:paraId="000000EF">
      <w:pPr>
        <w:spacing w:line="240" w:lineRule="auto"/>
        <w:rPr>
          <w:rFonts w:ascii="Nunito" w:cs="Nunito" w:eastAsia="Nunito" w:hAnsi="Nunito"/>
          <w:color w:val="333333"/>
          <w:sz w:val="24"/>
          <w:szCs w:val="24"/>
          <w:highlight w:val="white"/>
        </w:rPr>
      </w:pPr>
      <w:r w:rsidDel="00000000" w:rsidR="00000000" w:rsidRPr="00000000">
        <w:rPr>
          <w:rFonts w:ascii="Nunito" w:cs="Nunito" w:eastAsia="Nunito" w:hAnsi="Nunito"/>
          <w:color w:val="333333"/>
          <w:sz w:val="24"/>
          <w:szCs w:val="24"/>
          <w:highlight w:val="white"/>
          <w:rtl w:val="0"/>
        </w:rPr>
        <w:t xml:space="preserve">As they worked together, Emma and Max shared ideas and inspiration. They supported each other's creativity, combining their talents to make the community center truly special. Emma's colorful paintings and Max's thoughtful design choices complemented each other, creating a harmonious space.</w:t>
      </w:r>
    </w:p>
    <w:p w:rsidR="00000000" w:rsidDel="00000000" w:rsidP="00000000" w:rsidRDefault="00000000" w:rsidRPr="00000000" w14:paraId="000000F0">
      <w:pPr>
        <w:spacing w:line="240" w:lineRule="auto"/>
        <w:rPr>
          <w:rFonts w:ascii="Nunito" w:cs="Nunito" w:eastAsia="Nunito" w:hAnsi="Nunito"/>
          <w:color w:val="333333"/>
          <w:sz w:val="24"/>
          <w:szCs w:val="24"/>
          <w:highlight w:val="white"/>
        </w:rPr>
      </w:pPr>
      <w:r w:rsidDel="00000000" w:rsidR="00000000" w:rsidRPr="00000000">
        <w:rPr>
          <w:rtl w:val="0"/>
        </w:rPr>
      </w:r>
    </w:p>
    <w:p w:rsidR="00000000" w:rsidDel="00000000" w:rsidP="00000000" w:rsidRDefault="00000000" w:rsidRPr="00000000" w14:paraId="000000F1">
      <w:pPr>
        <w:spacing w:line="240" w:lineRule="auto"/>
        <w:rPr>
          <w:rFonts w:ascii="Nunito" w:cs="Nunito" w:eastAsia="Nunito" w:hAnsi="Nunito"/>
          <w:color w:val="333333"/>
          <w:sz w:val="24"/>
          <w:szCs w:val="24"/>
          <w:highlight w:val="white"/>
        </w:rPr>
      </w:pPr>
      <w:r w:rsidDel="00000000" w:rsidR="00000000" w:rsidRPr="00000000">
        <w:rPr>
          <w:rFonts w:ascii="Nunito" w:cs="Nunito" w:eastAsia="Nunito" w:hAnsi="Nunito"/>
          <w:color w:val="333333"/>
          <w:sz w:val="24"/>
          <w:szCs w:val="24"/>
          <w:highlight w:val="white"/>
          <w:rtl w:val="0"/>
        </w:rPr>
        <w:t xml:space="preserve">When they finally finished, the community center was a masterpiece. The walls were filled with Emma's stunning paintings, showcasing the beauty of the world. Max's carefully curated furniture and decorations provided a welcoming environment for everyone to enjoy.</w:t>
      </w:r>
    </w:p>
    <w:p w:rsidR="00000000" w:rsidDel="00000000" w:rsidP="00000000" w:rsidRDefault="00000000" w:rsidRPr="00000000" w14:paraId="000000F2">
      <w:pPr>
        <w:spacing w:line="240" w:lineRule="auto"/>
        <w:rPr>
          <w:rFonts w:ascii="Nunito" w:cs="Nunito" w:eastAsia="Nunito" w:hAnsi="Nunito"/>
          <w:color w:val="333333"/>
          <w:sz w:val="24"/>
          <w:szCs w:val="24"/>
          <w:highlight w:val="white"/>
        </w:rPr>
      </w:pPr>
      <w:r w:rsidDel="00000000" w:rsidR="00000000" w:rsidRPr="00000000">
        <w:rPr>
          <w:rtl w:val="0"/>
        </w:rPr>
      </w:r>
    </w:p>
    <w:p w:rsidR="00000000" w:rsidDel="00000000" w:rsidP="00000000" w:rsidRDefault="00000000" w:rsidRPr="00000000" w14:paraId="000000F3">
      <w:pPr>
        <w:spacing w:line="240" w:lineRule="auto"/>
        <w:rPr>
          <w:rFonts w:ascii="Nunito" w:cs="Nunito" w:eastAsia="Nunito" w:hAnsi="Nunito"/>
          <w:color w:val="333333"/>
          <w:sz w:val="24"/>
          <w:szCs w:val="24"/>
          <w:highlight w:val="white"/>
        </w:rPr>
      </w:pPr>
      <w:r w:rsidDel="00000000" w:rsidR="00000000" w:rsidRPr="00000000">
        <w:rPr>
          <w:rFonts w:ascii="Nunito" w:cs="Nunito" w:eastAsia="Nunito" w:hAnsi="Nunito"/>
          <w:color w:val="333333"/>
          <w:sz w:val="24"/>
          <w:szCs w:val="24"/>
          <w:highlight w:val="white"/>
          <w:rtl w:val="0"/>
        </w:rPr>
        <w:t xml:space="preserve">The people of Artville were amazed when they entered the transformed community center. They felt inspired by the colors, touched by the art, and at home in the cozy atmosphere. Emma and Max's collaboration had created a place where people could come together, express themselves, and experience the power of art and design.</w:t>
      </w:r>
    </w:p>
    <w:p w:rsidR="00000000" w:rsidDel="00000000" w:rsidP="00000000" w:rsidRDefault="00000000" w:rsidRPr="00000000" w14:paraId="000000F4">
      <w:pPr>
        <w:spacing w:line="240" w:lineRule="auto"/>
        <w:rPr>
          <w:rFonts w:ascii="Nunito" w:cs="Nunito" w:eastAsia="Nunito" w:hAnsi="Nunito"/>
          <w:color w:val="333333"/>
          <w:sz w:val="24"/>
          <w:szCs w:val="24"/>
          <w:highlight w:val="white"/>
        </w:rPr>
      </w:pPr>
      <w:r w:rsidDel="00000000" w:rsidR="00000000" w:rsidRPr="00000000">
        <w:rPr>
          <w:rtl w:val="0"/>
        </w:rPr>
      </w:r>
    </w:p>
    <w:p w:rsidR="00000000" w:rsidDel="00000000" w:rsidP="00000000" w:rsidRDefault="00000000" w:rsidRPr="00000000" w14:paraId="000000F5">
      <w:pPr>
        <w:spacing w:line="240" w:lineRule="auto"/>
        <w:rPr>
          <w:rFonts w:ascii="Nunito" w:cs="Nunito" w:eastAsia="Nunito" w:hAnsi="Nunito"/>
          <w:color w:val="333333"/>
          <w:highlight w:val="white"/>
        </w:rPr>
      </w:pPr>
      <w:r w:rsidDel="00000000" w:rsidR="00000000" w:rsidRPr="00000000">
        <w:rPr>
          <w:rtl w:val="0"/>
        </w:rPr>
      </w:r>
    </w:p>
    <w:tbl>
      <w:tblPr>
        <w:tblStyle w:val="Table15"/>
        <w:tblW w:w="10466.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233"/>
        <w:gridCol w:w="5233"/>
        <w:tblGridChange w:id="0">
          <w:tblGrid>
            <w:gridCol w:w="5233"/>
            <w:gridCol w:w="5233"/>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Nunito" w:cs="Nunito" w:eastAsia="Nunito" w:hAnsi="Nunito"/>
                <w:b w:val="1"/>
                <w:color w:val="333333"/>
                <w:sz w:val="24"/>
                <w:szCs w:val="24"/>
                <w:highlight w:val="white"/>
              </w:rPr>
            </w:pPr>
            <w:r w:rsidDel="00000000" w:rsidR="00000000" w:rsidRPr="00000000">
              <w:rPr>
                <w:rFonts w:ascii="Nunito" w:cs="Nunito" w:eastAsia="Nunito" w:hAnsi="Nunito"/>
                <w:b w:val="1"/>
                <w:color w:val="333333"/>
                <w:sz w:val="24"/>
                <w:szCs w:val="24"/>
                <w:highlight w:val="white"/>
                <w:rtl w:val="0"/>
              </w:rPr>
              <w:t xml:space="preserve">Question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Nunito" w:cs="Nunito" w:eastAsia="Nunito" w:hAnsi="Nunito"/>
                <w:b w:val="1"/>
                <w:color w:val="333333"/>
                <w:sz w:val="24"/>
                <w:szCs w:val="24"/>
                <w:highlight w:val="white"/>
              </w:rPr>
            </w:pPr>
            <w:r w:rsidDel="00000000" w:rsidR="00000000" w:rsidRPr="00000000">
              <w:rPr>
                <w:rFonts w:ascii="Nunito" w:cs="Nunito" w:eastAsia="Nunito" w:hAnsi="Nunito"/>
                <w:b w:val="1"/>
                <w:color w:val="333333"/>
                <w:sz w:val="24"/>
                <w:szCs w:val="24"/>
                <w:highlight w:val="white"/>
                <w:rtl w:val="0"/>
              </w:rPr>
              <w:t xml:space="preserve">Answer</w:t>
            </w:r>
          </w:p>
        </w:tc>
      </w:tr>
      <w:tr>
        <w:trPr>
          <w:cantSplit w:val="0"/>
          <w:trHeight w:val="180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8">
            <w:pPr>
              <w:numPr>
                <w:ilvl w:val="0"/>
                <w:numId w:val="13"/>
              </w:numPr>
              <w:spacing w:line="240" w:lineRule="auto"/>
              <w:ind w:left="720" w:hanging="360"/>
              <w:rPr>
                <w:rFonts w:ascii="Nunito" w:cs="Nunito" w:eastAsia="Nunito" w:hAnsi="Nunito"/>
                <w:color w:val="333333"/>
                <w:sz w:val="24"/>
                <w:szCs w:val="24"/>
                <w:highlight w:val="white"/>
              </w:rPr>
            </w:pPr>
            <w:r w:rsidDel="00000000" w:rsidR="00000000" w:rsidRPr="00000000">
              <w:rPr>
                <w:rFonts w:ascii="Nunito" w:cs="Nunito" w:eastAsia="Nunito" w:hAnsi="Nunito"/>
                <w:color w:val="333333"/>
                <w:sz w:val="24"/>
                <w:szCs w:val="24"/>
                <w:highlight w:val="white"/>
                <w:rtl w:val="0"/>
              </w:rPr>
              <w:t xml:space="preserve">What emotions or feelings do you experience when you see Emma's colorful painting? Why?</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nito" w:cs="Nunito" w:eastAsia="Nunito" w:hAnsi="Nunito"/>
                <w:color w:val="333333"/>
                <w:highlight w:val="white"/>
              </w:rPr>
            </w:pPr>
            <w:r w:rsidDel="00000000" w:rsidR="00000000" w:rsidRPr="00000000">
              <w:rPr>
                <w:rtl w:val="0"/>
              </w:rPr>
            </w:r>
          </w:p>
        </w:tc>
      </w:tr>
      <w:tr>
        <w:trPr>
          <w:cantSplit w:val="0"/>
          <w:trHeight w:val="180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A">
            <w:pPr>
              <w:numPr>
                <w:ilvl w:val="0"/>
                <w:numId w:val="13"/>
              </w:numPr>
              <w:spacing w:line="240" w:lineRule="auto"/>
              <w:ind w:left="720" w:hanging="360"/>
              <w:rPr>
                <w:rFonts w:ascii="Nunito" w:cs="Nunito" w:eastAsia="Nunito" w:hAnsi="Nunito"/>
                <w:color w:val="333333"/>
                <w:sz w:val="24"/>
                <w:szCs w:val="24"/>
                <w:highlight w:val="white"/>
              </w:rPr>
            </w:pPr>
            <w:r w:rsidDel="00000000" w:rsidR="00000000" w:rsidRPr="00000000">
              <w:rPr>
                <w:rFonts w:ascii="Nunito" w:cs="Nunito" w:eastAsia="Nunito" w:hAnsi="Nunito"/>
                <w:color w:val="333333"/>
                <w:sz w:val="24"/>
                <w:szCs w:val="24"/>
                <w:highlight w:val="white"/>
                <w:rtl w:val="0"/>
              </w:rPr>
              <w:t xml:space="preserve">In your own words, explain what interior design means. Use examples from the story to support your answer.</w:t>
            </w:r>
          </w:p>
          <w:p w:rsidR="00000000" w:rsidDel="00000000" w:rsidP="00000000" w:rsidRDefault="00000000" w:rsidRPr="00000000" w14:paraId="000000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nito" w:cs="Nunito" w:eastAsia="Nunito" w:hAnsi="Nunito"/>
                <w:color w:val="333333"/>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nito" w:cs="Nunito" w:eastAsia="Nunito" w:hAnsi="Nunito"/>
                <w:color w:val="333333"/>
                <w:highlight w:val="white"/>
              </w:rPr>
            </w:pPr>
            <w:r w:rsidDel="00000000" w:rsidR="00000000" w:rsidRPr="00000000">
              <w:rPr>
                <w:rtl w:val="0"/>
              </w:rPr>
            </w:r>
          </w:p>
        </w:tc>
      </w:tr>
      <w:tr>
        <w:trPr>
          <w:cantSplit w:val="0"/>
          <w:trHeight w:val="2204.494382022472"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D">
            <w:pPr>
              <w:numPr>
                <w:ilvl w:val="0"/>
                <w:numId w:val="13"/>
              </w:numPr>
              <w:spacing w:line="240" w:lineRule="auto"/>
              <w:ind w:left="720" w:hanging="360"/>
              <w:rPr>
                <w:rFonts w:ascii="Nunito" w:cs="Nunito" w:eastAsia="Nunito" w:hAnsi="Nunito"/>
                <w:color w:val="333333"/>
                <w:sz w:val="24"/>
                <w:szCs w:val="24"/>
                <w:highlight w:val="white"/>
              </w:rPr>
            </w:pPr>
            <w:r w:rsidDel="00000000" w:rsidR="00000000" w:rsidRPr="00000000">
              <w:rPr>
                <w:rFonts w:ascii="Nunito" w:cs="Nunito" w:eastAsia="Nunito" w:hAnsi="Nunito"/>
                <w:color w:val="333333"/>
                <w:sz w:val="24"/>
                <w:szCs w:val="24"/>
                <w:highlight w:val="white"/>
                <w:rtl w:val="0"/>
              </w:rPr>
              <w:t xml:space="preserve">Describe the scene in the picture where Max has arranged furniture. How does his careful arrangement of furniture impact the people who visit the community center?</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nito" w:cs="Nunito" w:eastAsia="Nunito" w:hAnsi="Nunito"/>
                <w:color w:val="333333"/>
                <w:highlight w:val="white"/>
              </w:rPr>
            </w:pPr>
            <w:r w:rsidDel="00000000" w:rsidR="00000000" w:rsidRPr="00000000">
              <w:rPr>
                <w:rtl w:val="0"/>
              </w:rPr>
            </w:r>
          </w:p>
        </w:tc>
      </w:tr>
      <w:tr>
        <w:trPr>
          <w:cantSplit w:val="0"/>
          <w:trHeight w:val="2588.7640449438204"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F">
            <w:pPr>
              <w:numPr>
                <w:ilvl w:val="0"/>
                <w:numId w:val="13"/>
              </w:numPr>
              <w:spacing w:line="240" w:lineRule="auto"/>
              <w:ind w:left="720" w:hanging="360"/>
              <w:rPr>
                <w:rFonts w:ascii="Nunito" w:cs="Nunito" w:eastAsia="Nunito" w:hAnsi="Nunito"/>
                <w:color w:val="333333"/>
                <w:sz w:val="24"/>
                <w:szCs w:val="24"/>
                <w:highlight w:val="white"/>
              </w:rPr>
            </w:pPr>
            <w:r w:rsidDel="00000000" w:rsidR="00000000" w:rsidRPr="00000000">
              <w:rPr>
                <w:rFonts w:ascii="Nunito" w:cs="Nunito" w:eastAsia="Nunito" w:hAnsi="Nunito"/>
                <w:color w:val="333333"/>
                <w:sz w:val="24"/>
                <w:szCs w:val="24"/>
                <w:highlight w:val="white"/>
                <w:rtl w:val="0"/>
              </w:rPr>
              <w:t xml:space="preserve">Choose two vocabulary words from this list - </w:t>
            </w:r>
            <w:r w:rsidDel="00000000" w:rsidR="00000000" w:rsidRPr="00000000">
              <w:rPr>
                <w:rFonts w:ascii="Nunito" w:cs="Nunito" w:eastAsia="Nunito" w:hAnsi="Nunito"/>
                <w:i w:val="1"/>
                <w:color w:val="333333"/>
                <w:sz w:val="24"/>
                <w:szCs w:val="24"/>
                <w:highlight w:val="white"/>
                <w:rtl w:val="0"/>
              </w:rPr>
              <w:t xml:space="preserve">vibrant, harmonious, collaboration, atmosphere, curated</w:t>
            </w:r>
            <w:r w:rsidDel="00000000" w:rsidR="00000000" w:rsidRPr="00000000">
              <w:rPr>
                <w:rFonts w:ascii="Nunito" w:cs="Nunito" w:eastAsia="Nunito" w:hAnsi="Nunito"/>
                <w:color w:val="333333"/>
                <w:sz w:val="24"/>
                <w:szCs w:val="24"/>
                <w:highlight w:val="white"/>
                <w:rtl w:val="0"/>
              </w:rPr>
              <w:t xml:space="preserve"> and explain their meaning in simple language. How do these words help you understand the story better?</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Nunito" w:cs="Nunito" w:eastAsia="Nunito" w:hAnsi="Nunito"/>
                <w:color w:val="333333"/>
                <w:highlight w:val="white"/>
              </w:rPr>
            </w:pPr>
            <w:r w:rsidDel="00000000" w:rsidR="00000000" w:rsidRPr="00000000">
              <w:rPr>
                <w:rtl w:val="0"/>
              </w:rPr>
            </w:r>
          </w:p>
        </w:tc>
      </w:tr>
    </w:tbl>
    <w:p w:rsidR="00000000" w:rsidDel="00000000" w:rsidP="00000000" w:rsidRDefault="00000000" w:rsidRPr="00000000" w14:paraId="00000101">
      <w:pPr>
        <w:spacing w:line="240" w:lineRule="auto"/>
        <w:rPr>
          <w:rFonts w:ascii="Nunito" w:cs="Nunito" w:eastAsia="Nunito" w:hAnsi="Nunito"/>
          <w:color w:val="333333"/>
          <w:highlight w:val="white"/>
        </w:rPr>
      </w:pPr>
      <w:r w:rsidDel="00000000" w:rsidR="00000000" w:rsidRPr="00000000">
        <w:rPr>
          <w:rtl w:val="0"/>
        </w:rPr>
      </w:r>
    </w:p>
    <w:p w:rsidR="00000000" w:rsidDel="00000000" w:rsidP="00000000" w:rsidRDefault="00000000" w:rsidRPr="00000000" w14:paraId="00000102">
      <w:pPr>
        <w:spacing w:line="240" w:lineRule="auto"/>
        <w:jc w:val="left"/>
        <w:rPr>
          <w:rFonts w:ascii="Nunito" w:cs="Nunito" w:eastAsia="Nunito" w:hAnsi="Nunito"/>
          <w:color w:val="333333"/>
          <w:highlight w:val="white"/>
        </w:rPr>
      </w:pPr>
      <w:r w:rsidDel="00000000" w:rsidR="00000000" w:rsidRPr="00000000">
        <w:br w:type="page"/>
      </w:r>
      <w:r w:rsidDel="00000000" w:rsidR="00000000" w:rsidRPr="00000000">
        <w:rPr>
          <w:rtl w:val="0"/>
        </w:rPr>
      </w:r>
    </w:p>
    <w:p w:rsidR="00000000" w:rsidDel="00000000" w:rsidP="00000000" w:rsidRDefault="00000000" w:rsidRPr="00000000" w14:paraId="00000103">
      <w:pPr>
        <w:spacing w:line="240" w:lineRule="auto"/>
        <w:jc w:val="center"/>
        <w:rPr>
          <w:rFonts w:ascii="Nunito" w:cs="Nunito" w:eastAsia="Nunito" w:hAnsi="Nunito"/>
          <w:b w:val="1"/>
          <w:sz w:val="28"/>
          <w:szCs w:val="28"/>
          <w:highlight w:val="white"/>
        </w:rPr>
      </w:pPr>
      <w:r w:rsidDel="00000000" w:rsidR="00000000" w:rsidRPr="00000000">
        <w:rPr>
          <w:rFonts w:ascii="Nunito" w:cs="Nunito" w:eastAsia="Nunito" w:hAnsi="Nunito"/>
          <w:b w:val="1"/>
          <w:sz w:val="28"/>
          <w:szCs w:val="28"/>
          <w:highlight w:val="white"/>
          <w:rtl w:val="0"/>
        </w:rPr>
        <w:t xml:space="preserve">Reading and Vocabulary</w:t>
      </w:r>
    </w:p>
    <w:p w:rsidR="00000000" w:rsidDel="00000000" w:rsidP="00000000" w:rsidRDefault="00000000" w:rsidRPr="00000000" w14:paraId="00000104">
      <w:pPr>
        <w:spacing w:line="240" w:lineRule="auto"/>
        <w:rPr>
          <w:rFonts w:ascii="Nunito" w:cs="Nunito" w:eastAsia="Nunito" w:hAnsi="Nunito"/>
          <w:b w:val="1"/>
          <w:sz w:val="28"/>
          <w:szCs w:val="28"/>
          <w:highlight w:val="white"/>
        </w:rPr>
      </w:pPr>
      <w:r w:rsidDel="00000000" w:rsidR="00000000" w:rsidRPr="00000000">
        <w:rPr>
          <w:rFonts w:ascii="Nunito" w:cs="Nunito" w:eastAsia="Nunito" w:hAnsi="Nunito"/>
          <w:b w:val="1"/>
          <w:sz w:val="28"/>
          <w:szCs w:val="28"/>
          <w:highlight w:val="white"/>
          <w:rtl w:val="0"/>
        </w:rPr>
        <w:t xml:space="preserve">Name: ______________________</w:t>
        <w:tab/>
        <w:tab/>
        <w:tab/>
        <w:tab/>
        <w:tab/>
        <w:t xml:space="preserve">Date: _________________</w:t>
      </w:r>
    </w:p>
    <w:p w:rsidR="00000000" w:rsidDel="00000000" w:rsidP="00000000" w:rsidRDefault="00000000" w:rsidRPr="00000000" w14:paraId="00000105">
      <w:pPr>
        <w:spacing w:line="240" w:lineRule="auto"/>
        <w:rPr>
          <w:rFonts w:ascii="Nunito" w:cs="Nunito" w:eastAsia="Nunito" w:hAnsi="Nunito"/>
          <w:b w:val="1"/>
          <w:sz w:val="28"/>
          <w:szCs w:val="28"/>
          <w:highlight w:val="white"/>
        </w:rPr>
      </w:pPr>
      <w:r w:rsidDel="00000000" w:rsidR="00000000" w:rsidRPr="00000000">
        <w:rPr>
          <w:rtl w:val="0"/>
        </w:rPr>
      </w:r>
    </w:p>
    <w:tbl>
      <w:tblPr>
        <w:tblStyle w:val="Table16"/>
        <w:tblW w:w="10466.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466"/>
        <w:tblGridChange w:id="0">
          <w:tblGrid>
            <w:gridCol w:w="10466"/>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6">
            <w:pPr>
              <w:widowControl w:val="0"/>
              <w:spacing w:line="240" w:lineRule="auto"/>
              <w:rPr>
                <w:rFonts w:ascii="Nunito" w:cs="Nunito" w:eastAsia="Nunito" w:hAnsi="Nunito"/>
                <w:b w:val="1"/>
                <w:sz w:val="28"/>
                <w:szCs w:val="28"/>
                <w:highlight w:val="white"/>
              </w:rPr>
            </w:pPr>
            <w:r w:rsidDel="00000000" w:rsidR="00000000" w:rsidRPr="00000000">
              <w:rPr>
                <w:rFonts w:ascii="Nunito" w:cs="Nunito" w:eastAsia="Nunito" w:hAnsi="Nunito"/>
                <w:b w:val="1"/>
                <w:sz w:val="24"/>
                <w:szCs w:val="24"/>
                <w:highlight w:val="white"/>
                <w:rtl w:val="0"/>
              </w:rPr>
              <w:t xml:space="preserve">Directions</w:t>
            </w:r>
            <w:r w:rsidDel="00000000" w:rsidR="00000000" w:rsidRPr="00000000">
              <w:rPr>
                <w:rFonts w:ascii="Nunito" w:cs="Nunito" w:eastAsia="Nunito" w:hAnsi="Nunito"/>
                <w:b w:val="1"/>
                <w:sz w:val="28"/>
                <w:szCs w:val="28"/>
                <w:highlight w:val="white"/>
                <w:rtl w:val="0"/>
              </w:rPr>
              <w:t xml:space="preserve">: </w:t>
            </w:r>
          </w:p>
          <w:p w:rsidR="00000000" w:rsidDel="00000000" w:rsidP="00000000" w:rsidRDefault="00000000" w:rsidRPr="00000000" w14:paraId="00000107">
            <w:pPr>
              <w:widowControl w:val="0"/>
              <w:numPr>
                <w:ilvl w:val="0"/>
                <w:numId w:val="3"/>
              </w:numPr>
              <w:spacing w:line="240" w:lineRule="auto"/>
              <w:ind w:left="720" w:hanging="360"/>
              <w:rPr>
                <w:rFonts w:ascii="Nunito" w:cs="Nunito" w:eastAsia="Nunito" w:hAnsi="Nunito"/>
                <w:sz w:val="24"/>
                <w:szCs w:val="24"/>
                <w:highlight w:val="white"/>
              </w:rPr>
            </w:pPr>
            <w:r w:rsidDel="00000000" w:rsidR="00000000" w:rsidRPr="00000000">
              <w:rPr>
                <w:rFonts w:ascii="Nunito" w:cs="Nunito" w:eastAsia="Nunito" w:hAnsi="Nunito"/>
                <w:sz w:val="24"/>
                <w:szCs w:val="24"/>
                <w:highlight w:val="white"/>
                <w:rtl w:val="0"/>
              </w:rPr>
              <w:t xml:space="preserve">Read this story and observe the images</w:t>
            </w:r>
          </w:p>
          <w:p w:rsidR="00000000" w:rsidDel="00000000" w:rsidP="00000000" w:rsidRDefault="00000000" w:rsidRPr="00000000" w14:paraId="00000108">
            <w:pPr>
              <w:widowControl w:val="0"/>
              <w:numPr>
                <w:ilvl w:val="0"/>
                <w:numId w:val="3"/>
              </w:numPr>
              <w:spacing w:line="240" w:lineRule="auto"/>
              <w:ind w:left="720" w:hanging="360"/>
              <w:rPr>
                <w:rFonts w:ascii="Nunito" w:cs="Nunito" w:eastAsia="Nunito" w:hAnsi="Nunito"/>
                <w:sz w:val="24"/>
                <w:szCs w:val="24"/>
                <w:highlight w:val="white"/>
              </w:rPr>
            </w:pPr>
            <w:r w:rsidDel="00000000" w:rsidR="00000000" w:rsidRPr="00000000">
              <w:rPr>
                <w:rFonts w:ascii="Nunito" w:cs="Nunito" w:eastAsia="Nunito" w:hAnsi="Nunito"/>
                <w:sz w:val="24"/>
                <w:szCs w:val="24"/>
                <w:highlight w:val="white"/>
                <w:rtl w:val="0"/>
              </w:rPr>
              <w:t xml:space="preserve">Answer the questions given below</w:t>
            </w:r>
          </w:p>
        </w:tc>
      </w:tr>
    </w:tbl>
    <w:p w:rsidR="00000000" w:rsidDel="00000000" w:rsidP="00000000" w:rsidRDefault="00000000" w:rsidRPr="00000000" w14:paraId="00000109">
      <w:pPr>
        <w:spacing w:line="240" w:lineRule="auto"/>
        <w:rPr>
          <w:rFonts w:ascii="Nunito" w:cs="Nunito" w:eastAsia="Nunito" w:hAnsi="Nunito"/>
          <w:b w:val="1"/>
          <w:sz w:val="28"/>
          <w:szCs w:val="28"/>
          <w:highlight w:val="white"/>
        </w:rPr>
      </w:pPr>
      <w:r w:rsidDel="00000000" w:rsidR="00000000" w:rsidRPr="00000000">
        <w:rPr>
          <w:rtl w:val="0"/>
        </w:rPr>
      </w:r>
    </w:p>
    <w:p w:rsidR="00000000" w:rsidDel="00000000" w:rsidP="00000000" w:rsidRDefault="00000000" w:rsidRPr="00000000" w14:paraId="0000010A">
      <w:pPr>
        <w:spacing w:line="240" w:lineRule="auto"/>
        <w:rPr>
          <w:rFonts w:ascii="Nunito" w:cs="Nunito" w:eastAsia="Nunito" w:hAnsi="Nunito"/>
          <w:color w:val="333333"/>
          <w:sz w:val="24"/>
          <w:szCs w:val="24"/>
          <w:highlight w:val="white"/>
        </w:rPr>
      </w:pPr>
      <w:r w:rsidDel="00000000" w:rsidR="00000000" w:rsidRPr="00000000">
        <w:rPr>
          <w:rFonts w:ascii="Nunito" w:cs="Nunito" w:eastAsia="Nunito" w:hAnsi="Nunito"/>
          <w:color w:val="333333"/>
          <w:sz w:val="24"/>
          <w:szCs w:val="24"/>
          <w:highlight w:val="white"/>
          <w:rtl w:val="0"/>
        </w:rPr>
        <w:t xml:space="preserve">Once upon a time, in a small town called Artville, there lived two best friends, Emma and Max. Emma was a talented painter, and Max had a passion for interior design. They both loved creating beautiful spaces that brought joy to people's lives.</w:t>
      </w:r>
    </w:p>
    <w:p w:rsidR="00000000" w:rsidDel="00000000" w:rsidP="00000000" w:rsidRDefault="00000000" w:rsidRPr="00000000" w14:paraId="0000010B">
      <w:pPr>
        <w:spacing w:line="240" w:lineRule="auto"/>
        <w:rPr>
          <w:rFonts w:ascii="Nunito" w:cs="Nunito" w:eastAsia="Nunito" w:hAnsi="Nunito"/>
          <w:color w:val="333333"/>
          <w:sz w:val="24"/>
          <w:szCs w:val="24"/>
          <w:highlight w:val="white"/>
        </w:rPr>
      </w:pPr>
      <w:r w:rsidDel="00000000" w:rsidR="00000000" w:rsidRPr="00000000">
        <w:rPr>
          <w:rtl w:val="0"/>
        </w:rPr>
      </w:r>
    </w:p>
    <w:p w:rsidR="00000000" w:rsidDel="00000000" w:rsidP="00000000" w:rsidRDefault="00000000" w:rsidRPr="00000000" w14:paraId="0000010C">
      <w:pPr>
        <w:spacing w:line="240" w:lineRule="auto"/>
        <w:rPr>
          <w:rFonts w:ascii="Nunito" w:cs="Nunito" w:eastAsia="Nunito" w:hAnsi="Nunito"/>
          <w:color w:val="333333"/>
          <w:sz w:val="24"/>
          <w:szCs w:val="24"/>
          <w:highlight w:val="white"/>
        </w:rPr>
      </w:pPr>
      <w:r w:rsidDel="00000000" w:rsidR="00000000" w:rsidRPr="00000000">
        <w:rPr>
          <w:rFonts w:ascii="Nunito" w:cs="Nunito" w:eastAsia="Nunito" w:hAnsi="Nunito"/>
          <w:color w:val="333333"/>
          <w:sz w:val="24"/>
          <w:szCs w:val="24"/>
          <w:highlight w:val="white"/>
          <w:rtl w:val="0"/>
        </w:rPr>
        <w:t xml:space="preserve">One sunny day, Emma and Max decided to collaborate on a special project. They were asked to transform an old, abandoned building into a vibrant community center. Excited about the opportunity, they gathered their tools and sketches and got to work.</w:t>
      </w:r>
    </w:p>
    <w:p w:rsidR="00000000" w:rsidDel="00000000" w:rsidP="00000000" w:rsidRDefault="00000000" w:rsidRPr="00000000" w14:paraId="0000010D">
      <w:pPr>
        <w:spacing w:line="240" w:lineRule="auto"/>
        <w:rPr>
          <w:rFonts w:ascii="Nunito" w:cs="Nunito" w:eastAsia="Nunito" w:hAnsi="Nunito"/>
          <w:color w:val="333333"/>
          <w:sz w:val="24"/>
          <w:szCs w:val="24"/>
          <w:highlight w:val="white"/>
        </w:rPr>
      </w:pPr>
      <w:r w:rsidDel="00000000" w:rsidR="00000000" w:rsidRPr="00000000">
        <w:rPr>
          <w:rtl w:val="0"/>
        </w:rPr>
      </w:r>
    </w:p>
    <w:p w:rsidR="00000000" w:rsidDel="00000000" w:rsidP="00000000" w:rsidRDefault="00000000" w:rsidRPr="00000000" w14:paraId="0000010E">
      <w:pPr>
        <w:spacing w:line="240" w:lineRule="auto"/>
        <w:rPr>
          <w:rFonts w:ascii="Nunito" w:cs="Nunito" w:eastAsia="Nunito" w:hAnsi="Nunito"/>
          <w:color w:val="333333"/>
          <w:sz w:val="24"/>
          <w:szCs w:val="24"/>
          <w:highlight w:val="white"/>
        </w:rPr>
      </w:pPr>
      <w:r w:rsidDel="00000000" w:rsidR="00000000" w:rsidRPr="00000000">
        <w:rPr>
          <w:rFonts w:ascii="Nunito" w:cs="Nunito" w:eastAsia="Nunito" w:hAnsi="Nunito"/>
          <w:color w:val="333333"/>
          <w:sz w:val="24"/>
          <w:szCs w:val="24"/>
          <w:highlight w:val="white"/>
          <w:rtl w:val="0"/>
        </w:rPr>
        <w:t xml:space="preserve">Emma began by painting colorful murals on the walls of the community center. She used her brush to create scenes of nature, animals, and happy faces. Her vibrant paintings brought life to the once-dull walls, creating a warm and inviting atmosphere.</w:t>
      </w:r>
    </w:p>
    <w:p w:rsidR="00000000" w:rsidDel="00000000" w:rsidP="00000000" w:rsidRDefault="00000000" w:rsidRPr="00000000" w14:paraId="0000010F">
      <w:pPr>
        <w:spacing w:line="240" w:lineRule="auto"/>
        <w:rPr>
          <w:rFonts w:ascii="Nunito" w:cs="Nunito" w:eastAsia="Nunito" w:hAnsi="Nunito"/>
          <w:color w:val="333333"/>
          <w:sz w:val="24"/>
          <w:szCs w:val="24"/>
          <w:highlight w:val="whit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200025</wp:posOffset>
            </wp:positionV>
            <wp:extent cx="2424113" cy="2502310"/>
            <wp:effectExtent b="0" l="0" r="0" t="0"/>
            <wp:wrapSquare wrapText="bothSides" distB="114300" distT="114300" distL="114300" distR="114300"/>
            <wp:docPr id="3" name="image2.png"/>
            <a:graphic>
              <a:graphicData uri="http://schemas.openxmlformats.org/drawingml/2006/picture">
                <pic:pic>
                  <pic:nvPicPr>
                    <pic:cNvPr id="0" name="image2.png"/>
                    <pic:cNvPicPr preferRelativeResize="0"/>
                  </pic:nvPicPr>
                  <pic:blipFill>
                    <a:blip r:embed="rId37"/>
                    <a:srcRect b="0" l="0" r="0" t="0"/>
                    <a:stretch>
                      <a:fillRect/>
                    </a:stretch>
                  </pic:blipFill>
                  <pic:spPr>
                    <a:xfrm>
                      <a:off x="0" y="0"/>
                      <a:ext cx="2424113" cy="2502310"/>
                    </a:xfrm>
                    <a:prstGeom prst="rect"/>
                    <a:ln/>
                  </pic:spPr>
                </pic:pic>
              </a:graphicData>
            </a:graphic>
          </wp:anchor>
        </w:drawing>
      </w:r>
    </w:p>
    <w:p w:rsidR="00000000" w:rsidDel="00000000" w:rsidP="00000000" w:rsidRDefault="00000000" w:rsidRPr="00000000" w14:paraId="00000110">
      <w:pPr>
        <w:spacing w:line="240" w:lineRule="auto"/>
        <w:rPr>
          <w:rFonts w:ascii="Nunito" w:cs="Nunito" w:eastAsia="Nunito" w:hAnsi="Nunito"/>
          <w:color w:val="333333"/>
          <w:sz w:val="24"/>
          <w:szCs w:val="24"/>
          <w:highlight w:val="white"/>
        </w:rPr>
      </w:pPr>
      <w:r w:rsidDel="00000000" w:rsidR="00000000" w:rsidRPr="00000000">
        <w:rPr>
          <w:rtl w:val="0"/>
        </w:rPr>
      </w:r>
    </w:p>
    <w:p w:rsidR="00000000" w:rsidDel="00000000" w:rsidP="00000000" w:rsidRDefault="00000000" w:rsidRPr="00000000" w14:paraId="00000111">
      <w:pPr>
        <w:spacing w:line="240" w:lineRule="auto"/>
        <w:rPr>
          <w:rFonts w:ascii="Nunito" w:cs="Nunito" w:eastAsia="Nunito" w:hAnsi="Nunito"/>
          <w:color w:val="333333"/>
          <w:sz w:val="24"/>
          <w:szCs w:val="24"/>
          <w:highlight w:val="white"/>
        </w:rPr>
      </w:pPr>
      <w:r w:rsidDel="00000000" w:rsidR="00000000" w:rsidRPr="00000000">
        <w:rPr>
          <w:rFonts w:ascii="Nunito" w:cs="Nunito" w:eastAsia="Nunito" w:hAnsi="Nunito"/>
          <w:color w:val="333333"/>
          <w:sz w:val="24"/>
          <w:szCs w:val="24"/>
          <w:highlight w:val="white"/>
          <w:rtl w:val="0"/>
        </w:rPr>
        <w:t xml:space="preserve">Meanwhile, Max focused on interior design. He carefully selected furniture and decor that would make the community center cozy and comfortable. With a keen eye for detail, he arranged chairs, tables, and bookshelves in a way that encouraged conversation and creativity.</w:t>
      </w:r>
    </w:p>
    <w:p w:rsidR="00000000" w:rsidDel="00000000" w:rsidP="00000000" w:rsidRDefault="00000000" w:rsidRPr="00000000" w14:paraId="00000112">
      <w:pPr>
        <w:spacing w:line="240" w:lineRule="auto"/>
        <w:rPr>
          <w:rFonts w:ascii="Nunito" w:cs="Nunito" w:eastAsia="Nunito" w:hAnsi="Nunito"/>
          <w:color w:val="333333"/>
          <w:sz w:val="24"/>
          <w:szCs w:val="24"/>
          <w:highlight w:val="white"/>
        </w:rPr>
      </w:pPr>
      <w:r w:rsidDel="00000000" w:rsidR="00000000" w:rsidRPr="00000000">
        <w:rPr>
          <w:rtl w:val="0"/>
        </w:rPr>
      </w:r>
    </w:p>
    <w:p w:rsidR="00000000" w:rsidDel="00000000" w:rsidP="00000000" w:rsidRDefault="00000000" w:rsidRPr="00000000" w14:paraId="00000113">
      <w:pPr>
        <w:spacing w:line="240" w:lineRule="auto"/>
        <w:rPr>
          <w:rFonts w:ascii="Nunito" w:cs="Nunito" w:eastAsia="Nunito" w:hAnsi="Nunito"/>
          <w:color w:val="333333"/>
          <w:sz w:val="24"/>
          <w:szCs w:val="24"/>
          <w:highlight w:val="white"/>
        </w:rPr>
      </w:pPr>
      <w:r w:rsidDel="00000000" w:rsidR="00000000" w:rsidRPr="00000000">
        <w:rPr>
          <w:rFonts w:ascii="Nunito" w:cs="Nunito" w:eastAsia="Nunito" w:hAnsi="Nunito"/>
          <w:color w:val="333333"/>
          <w:sz w:val="24"/>
          <w:szCs w:val="24"/>
          <w:highlight w:val="white"/>
        </w:rPr>
        <w:drawing>
          <wp:inline distB="114300" distT="114300" distL="114300" distR="114300">
            <wp:extent cx="3157538" cy="3157538"/>
            <wp:effectExtent b="0" l="0" r="0" t="0"/>
            <wp:docPr id="4" name="image3.png"/>
            <a:graphic>
              <a:graphicData uri="http://schemas.openxmlformats.org/drawingml/2006/picture">
                <pic:pic>
                  <pic:nvPicPr>
                    <pic:cNvPr id="0" name="image3.png"/>
                    <pic:cNvPicPr preferRelativeResize="0"/>
                  </pic:nvPicPr>
                  <pic:blipFill>
                    <a:blip r:embed="rId38"/>
                    <a:srcRect b="0" l="0" r="0" t="0"/>
                    <a:stretch>
                      <a:fillRect/>
                    </a:stretch>
                  </pic:blipFill>
                  <pic:spPr>
                    <a:xfrm>
                      <a:off x="0" y="0"/>
                      <a:ext cx="3157538" cy="3157538"/>
                    </a:xfrm>
                    <a:prstGeom prst="rect"/>
                    <a:ln/>
                  </pic:spPr>
                </pic:pic>
              </a:graphicData>
            </a:graphic>
          </wp:inline>
        </w:drawing>
      </w:r>
      <w:r w:rsidDel="00000000" w:rsidR="00000000" w:rsidRPr="00000000">
        <w:rPr>
          <w:rtl w:val="0"/>
        </w:rPr>
      </w:r>
    </w:p>
    <w:p w:rsidR="00000000" w:rsidDel="00000000" w:rsidP="00000000" w:rsidRDefault="00000000" w:rsidRPr="00000000" w14:paraId="00000114">
      <w:pPr>
        <w:spacing w:line="240" w:lineRule="auto"/>
        <w:rPr>
          <w:rFonts w:ascii="Nunito" w:cs="Nunito" w:eastAsia="Nunito" w:hAnsi="Nunito"/>
          <w:color w:val="333333"/>
          <w:sz w:val="24"/>
          <w:szCs w:val="24"/>
          <w:highlight w:val="white"/>
        </w:rPr>
      </w:pPr>
      <w:r w:rsidDel="00000000" w:rsidR="00000000" w:rsidRPr="00000000">
        <w:rPr>
          <w:rtl w:val="0"/>
        </w:rPr>
      </w:r>
    </w:p>
    <w:p w:rsidR="00000000" w:rsidDel="00000000" w:rsidP="00000000" w:rsidRDefault="00000000" w:rsidRPr="00000000" w14:paraId="00000115">
      <w:pPr>
        <w:spacing w:line="240" w:lineRule="auto"/>
        <w:rPr>
          <w:rFonts w:ascii="Nunito" w:cs="Nunito" w:eastAsia="Nunito" w:hAnsi="Nunito"/>
          <w:color w:val="333333"/>
          <w:sz w:val="24"/>
          <w:szCs w:val="24"/>
          <w:highlight w:val="white"/>
        </w:rPr>
      </w:pPr>
      <w:r w:rsidDel="00000000" w:rsidR="00000000" w:rsidRPr="00000000">
        <w:rPr>
          <w:rFonts w:ascii="Nunito" w:cs="Nunito" w:eastAsia="Nunito" w:hAnsi="Nunito"/>
          <w:color w:val="333333"/>
          <w:sz w:val="24"/>
          <w:szCs w:val="24"/>
          <w:highlight w:val="white"/>
          <w:rtl w:val="0"/>
        </w:rPr>
        <w:t xml:space="preserve">As they worked together, Emma and Max shared ideas and inspiration. They supported each other's creativity, combining their talents to make the community center truly special. Emma's colorful paintings and Max's thoughtful design choices complemented each other, creating a harmonious space.</w:t>
      </w:r>
    </w:p>
    <w:p w:rsidR="00000000" w:rsidDel="00000000" w:rsidP="00000000" w:rsidRDefault="00000000" w:rsidRPr="00000000" w14:paraId="00000116">
      <w:pPr>
        <w:spacing w:line="240" w:lineRule="auto"/>
        <w:rPr>
          <w:rFonts w:ascii="Nunito" w:cs="Nunito" w:eastAsia="Nunito" w:hAnsi="Nunito"/>
          <w:color w:val="333333"/>
          <w:sz w:val="24"/>
          <w:szCs w:val="24"/>
          <w:highlight w:val="white"/>
        </w:rPr>
      </w:pPr>
      <w:r w:rsidDel="00000000" w:rsidR="00000000" w:rsidRPr="00000000">
        <w:rPr>
          <w:rtl w:val="0"/>
        </w:rPr>
      </w:r>
    </w:p>
    <w:p w:rsidR="00000000" w:rsidDel="00000000" w:rsidP="00000000" w:rsidRDefault="00000000" w:rsidRPr="00000000" w14:paraId="00000117">
      <w:pPr>
        <w:spacing w:line="240" w:lineRule="auto"/>
        <w:rPr>
          <w:rFonts w:ascii="Nunito" w:cs="Nunito" w:eastAsia="Nunito" w:hAnsi="Nunito"/>
          <w:color w:val="333333"/>
          <w:sz w:val="24"/>
          <w:szCs w:val="24"/>
          <w:highlight w:val="white"/>
        </w:rPr>
      </w:pPr>
      <w:r w:rsidDel="00000000" w:rsidR="00000000" w:rsidRPr="00000000">
        <w:rPr>
          <w:rFonts w:ascii="Nunito" w:cs="Nunito" w:eastAsia="Nunito" w:hAnsi="Nunito"/>
          <w:color w:val="333333"/>
          <w:sz w:val="24"/>
          <w:szCs w:val="24"/>
          <w:highlight w:val="white"/>
          <w:rtl w:val="0"/>
        </w:rPr>
        <w:t xml:space="preserve">The community center was a work of art when they were done. The walls were filled with Emma's stunning paintings, showcasing the beauty of the world. Max's carefully curated furniture and decorations provided a welcoming environment for everyone to enjoy.</w:t>
      </w:r>
    </w:p>
    <w:p w:rsidR="00000000" w:rsidDel="00000000" w:rsidP="00000000" w:rsidRDefault="00000000" w:rsidRPr="00000000" w14:paraId="00000118">
      <w:pPr>
        <w:spacing w:line="240" w:lineRule="auto"/>
        <w:rPr>
          <w:rFonts w:ascii="Nunito" w:cs="Nunito" w:eastAsia="Nunito" w:hAnsi="Nunito"/>
          <w:color w:val="333333"/>
          <w:sz w:val="24"/>
          <w:szCs w:val="24"/>
          <w:highlight w:val="white"/>
        </w:rPr>
      </w:pPr>
      <w:r w:rsidDel="00000000" w:rsidR="00000000" w:rsidRPr="00000000">
        <w:rPr>
          <w:rtl w:val="0"/>
        </w:rPr>
      </w:r>
    </w:p>
    <w:p w:rsidR="00000000" w:rsidDel="00000000" w:rsidP="00000000" w:rsidRDefault="00000000" w:rsidRPr="00000000" w14:paraId="00000119">
      <w:pPr>
        <w:spacing w:line="240" w:lineRule="auto"/>
        <w:rPr>
          <w:rFonts w:ascii="Nunito" w:cs="Nunito" w:eastAsia="Nunito" w:hAnsi="Nunito"/>
          <w:color w:val="333333"/>
          <w:sz w:val="24"/>
          <w:szCs w:val="24"/>
          <w:highlight w:val="white"/>
        </w:rPr>
      </w:pPr>
      <w:r w:rsidDel="00000000" w:rsidR="00000000" w:rsidRPr="00000000">
        <w:rPr>
          <w:rFonts w:ascii="Nunito" w:cs="Nunito" w:eastAsia="Nunito" w:hAnsi="Nunito"/>
          <w:color w:val="333333"/>
          <w:sz w:val="24"/>
          <w:szCs w:val="24"/>
          <w:highlight w:val="white"/>
          <w:rtl w:val="0"/>
        </w:rPr>
        <w:t xml:space="preserve">The people of Artville were amazed when they entered the transformed community center. The vibrant colors, the artistic expression, and the welcoming atmosphere all served to inspire and move them. Emma and Max's collaboration had created a place where people could come together, express themselves, and experience the power of art and design.</w:t>
      </w:r>
    </w:p>
    <w:p w:rsidR="00000000" w:rsidDel="00000000" w:rsidP="00000000" w:rsidRDefault="00000000" w:rsidRPr="00000000" w14:paraId="0000011A">
      <w:pPr>
        <w:spacing w:line="240" w:lineRule="auto"/>
        <w:rPr>
          <w:rFonts w:ascii="Nunito" w:cs="Nunito" w:eastAsia="Nunito" w:hAnsi="Nunito"/>
          <w:color w:val="333333"/>
          <w:sz w:val="24"/>
          <w:szCs w:val="24"/>
          <w:highlight w:val="white"/>
        </w:rPr>
      </w:pPr>
      <w:r w:rsidDel="00000000" w:rsidR="00000000" w:rsidRPr="00000000">
        <w:rPr>
          <w:rtl w:val="0"/>
        </w:rPr>
      </w:r>
    </w:p>
    <w:p w:rsidR="00000000" w:rsidDel="00000000" w:rsidP="00000000" w:rsidRDefault="00000000" w:rsidRPr="00000000" w14:paraId="0000011B">
      <w:pPr>
        <w:spacing w:line="240" w:lineRule="auto"/>
        <w:rPr>
          <w:rFonts w:ascii="Nunito" w:cs="Nunito" w:eastAsia="Nunito" w:hAnsi="Nunito"/>
          <w:color w:val="333333"/>
          <w:highlight w:val="white"/>
        </w:rPr>
      </w:pPr>
      <w:r w:rsidDel="00000000" w:rsidR="00000000" w:rsidRPr="00000000">
        <w:rPr>
          <w:rtl w:val="0"/>
        </w:rPr>
      </w:r>
    </w:p>
    <w:tbl>
      <w:tblPr>
        <w:tblStyle w:val="Table17"/>
        <w:tblW w:w="10466.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233"/>
        <w:gridCol w:w="5233"/>
        <w:tblGridChange w:id="0">
          <w:tblGrid>
            <w:gridCol w:w="5233"/>
            <w:gridCol w:w="5233"/>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C">
            <w:pPr>
              <w:widowControl w:val="0"/>
              <w:spacing w:line="240" w:lineRule="auto"/>
              <w:jc w:val="center"/>
              <w:rPr>
                <w:rFonts w:ascii="Nunito" w:cs="Nunito" w:eastAsia="Nunito" w:hAnsi="Nunito"/>
                <w:b w:val="1"/>
                <w:color w:val="333333"/>
                <w:sz w:val="24"/>
                <w:szCs w:val="24"/>
                <w:highlight w:val="white"/>
              </w:rPr>
            </w:pPr>
            <w:r w:rsidDel="00000000" w:rsidR="00000000" w:rsidRPr="00000000">
              <w:rPr>
                <w:rFonts w:ascii="Nunito" w:cs="Nunito" w:eastAsia="Nunito" w:hAnsi="Nunito"/>
                <w:b w:val="1"/>
                <w:color w:val="333333"/>
                <w:sz w:val="24"/>
                <w:szCs w:val="24"/>
                <w:highlight w:val="white"/>
                <w:rtl w:val="0"/>
              </w:rPr>
              <w:t xml:space="preserve">Question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1D">
            <w:pPr>
              <w:widowControl w:val="0"/>
              <w:spacing w:line="240" w:lineRule="auto"/>
              <w:jc w:val="center"/>
              <w:rPr>
                <w:rFonts w:ascii="Nunito" w:cs="Nunito" w:eastAsia="Nunito" w:hAnsi="Nunito"/>
                <w:b w:val="1"/>
                <w:color w:val="333333"/>
                <w:sz w:val="24"/>
                <w:szCs w:val="24"/>
                <w:highlight w:val="white"/>
              </w:rPr>
            </w:pPr>
            <w:r w:rsidDel="00000000" w:rsidR="00000000" w:rsidRPr="00000000">
              <w:rPr>
                <w:rFonts w:ascii="Nunito" w:cs="Nunito" w:eastAsia="Nunito" w:hAnsi="Nunito"/>
                <w:b w:val="1"/>
                <w:color w:val="333333"/>
                <w:sz w:val="24"/>
                <w:szCs w:val="24"/>
                <w:highlight w:val="white"/>
                <w:rtl w:val="0"/>
              </w:rPr>
              <w:t xml:space="preserve">Answer</w:t>
            </w:r>
          </w:p>
        </w:tc>
      </w:tr>
      <w:tr>
        <w:trPr>
          <w:cantSplit w:val="0"/>
          <w:trHeight w:val="180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E">
            <w:pPr>
              <w:numPr>
                <w:ilvl w:val="0"/>
                <w:numId w:val="13"/>
              </w:numPr>
              <w:spacing w:line="240" w:lineRule="auto"/>
              <w:ind w:left="720" w:hanging="360"/>
              <w:rPr>
                <w:rFonts w:ascii="Nunito" w:cs="Nunito" w:eastAsia="Nunito" w:hAnsi="Nunito"/>
                <w:color w:val="333333"/>
                <w:sz w:val="24"/>
                <w:szCs w:val="24"/>
                <w:highlight w:val="white"/>
              </w:rPr>
            </w:pPr>
            <w:r w:rsidDel="00000000" w:rsidR="00000000" w:rsidRPr="00000000">
              <w:rPr>
                <w:rFonts w:ascii="Nunito" w:cs="Nunito" w:eastAsia="Nunito" w:hAnsi="Nunito"/>
                <w:color w:val="333333"/>
                <w:sz w:val="24"/>
                <w:szCs w:val="24"/>
                <w:highlight w:val="white"/>
                <w:rtl w:val="0"/>
              </w:rPr>
              <w:t xml:space="preserve">What emotions or feelings do you experience when you see Emma's colorful painting? Why?</w:t>
            </w:r>
          </w:p>
          <w:p w:rsidR="00000000" w:rsidDel="00000000" w:rsidP="00000000" w:rsidRDefault="00000000" w:rsidRPr="00000000" w14:paraId="0000011F">
            <w:pPr>
              <w:widowControl w:val="0"/>
              <w:spacing w:line="240" w:lineRule="auto"/>
              <w:rPr>
                <w:rFonts w:ascii="Nunito" w:cs="Nunito" w:eastAsia="Nunito" w:hAnsi="Nunito"/>
                <w:color w:val="333333"/>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0">
            <w:pPr>
              <w:widowControl w:val="0"/>
              <w:spacing w:line="240" w:lineRule="auto"/>
              <w:rPr>
                <w:rFonts w:ascii="Nunito" w:cs="Nunito" w:eastAsia="Nunito" w:hAnsi="Nunito"/>
                <w:color w:val="333333"/>
                <w:sz w:val="24"/>
                <w:szCs w:val="24"/>
                <w:highlight w:val="white"/>
              </w:rPr>
            </w:pPr>
            <w:r w:rsidDel="00000000" w:rsidR="00000000" w:rsidRPr="00000000">
              <w:rPr>
                <w:rFonts w:ascii="Nunito" w:cs="Nunito" w:eastAsia="Nunito" w:hAnsi="Nunito"/>
                <w:color w:val="333333"/>
                <w:sz w:val="24"/>
                <w:szCs w:val="24"/>
                <w:highlight w:val="white"/>
                <w:rtl w:val="0"/>
              </w:rPr>
              <w:t xml:space="preserve">When I look at the picture of Emma’s painting, her artwork makes me feel...</w:t>
            </w:r>
          </w:p>
        </w:tc>
      </w:tr>
      <w:tr>
        <w:trPr>
          <w:cantSplit w:val="0"/>
          <w:trHeight w:val="180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1">
            <w:pPr>
              <w:numPr>
                <w:ilvl w:val="0"/>
                <w:numId w:val="13"/>
              </w:numPr>
              <w:spacing w:line="240" w:lineRule="auto"/>
              <w:ind w:left="720" w:hanging="360"/>
              <w:rPr>
                <w:rFonts w:ascii="Nunito" w:cs="Nunito" w:eastAsia="Nunito" w:hAnsi="Nunito"/>
                <w:color w:val="333333"/>
                <w:sz w:val="24"/>
                <w:szCs w:val="24"/>
                <w:highlight w:val="white"/>
              </w:rPr>
            </w:pPr>
            <w:r w:rsidDel="00000000" w:rsidR="00000000" w:rsidRPr="00000000">
              <w:rPr>
                <w:rFonts w:ascii="Nunito" w:cs="Nunito" w:eastAsia="Nunito" w:hAnsi="Nunito"/>
                <w:color w:val="333333"/>
                <w:sz w:val="24"/>
                <w:szCs w:val="24"/>
                <w:highlight w:val="white"/>
                <w:rtl w:val="0"/>
              </w:rPr>
              <w:t xml:space="preserve">In your own words, explain what interior design means. Use examples from the story to support your answer.</w:t>
            </w:r>
          </w:p>
          <w:p w:rsidR="00000000" w:rsidDel="00000000" w:rsidP="00000000" w:rsidRDefault="00000000" w:rsidRPr="00000000" w14:paraId="00000122">
            <w:pPr>
              <w:widowControl w:val="0"/>
              <w:spacing w:line="240" w:lineRule="auto"/>
              <w:rPr>
                <w:rFonts w:ascii="Nunito" w:cs="Nunito" w:eastAsia="Nunito" w:hAnsi="Nunito"/>
                <w:color w:val="333333"/>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3">
            <w:pPr>
              <w:widowControl w:val="0"/>
              <w:spacing w:line="240" w:lineRule="auto"/>
              <w:rPr>
                <w:rFonts w:ascii="Nunito" w:cs="Nunito" w:eastAsia="Nunito" w:hAnsi="Nunito"/>
                <w:color w:val="333333"/>
                <w:sz w:val="24"/>
                <w:szCs w:val="24"/>
                <w:highlight w:val="white"/>
              </w:rPr>
            </w:pPr>
            <w:r w:rsidDel="00000000" w:rsidR="00000000" w:rsidRPr="00000000">
              <w:rPr>
                <w:rFonts w:ascii="Nunito" w:cs="Nunito" w:eastAsia="Nunito" w:hAnsi="Nunito"/>
                <w:color w:val="333333"/>
                <w:sz w:val="24"/>
                <w:szCs w:val="24"/>
                <w:highlight w:val="white"/>
                <w:rtl w:val="0"/>
              </w:rPr>
              <w:t xml:space="preserve">I think interior design means …</w:t>
            </w:r>
          </w:p>
        </w:tc>
      </w:tr>
      <w:tr>
        <w:trPr>
          <w:cantSplit w:val="0"/>
          <w:trHeight w:val="2204.494382022472"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4">
            <w:pPr>
              <w:numPr>
                <w:ilvl w:val="0"/>
                <w:numId w:val="13"/>
              </w:numPr>
              <w:spacing w:line="240" w:lineRule="auto"/>
              <w:ind w:left="720" w:hanging="360"/>
              <w:rPr>
                <w:rFonts w:ascii="Nunito" w:cs="Nunito" w:eastAsia="Nunito" w:hAnsi="Nunito"/>
                <w:color w:val="333333"/>
                <w:sz w:val="24"/>
                <w:szCs w:val="24"/>
                <w:highlight w:val="white"/>
              </w:rPr>
            </w:pPr>
            <w:r w:rsidDel="00000000" w:rsidR="00000000" w:rsidRPr="00000000">
              <w:rPr>
                <w:rFonts w:ascii="Nunito" w:cs="Nunito" w:eastAsia="Nunito" w:hAnsi="Nunito"/>
                <w:color w:val="333333"/>
                <w:sz w:val="24"/>
                <w:szCs w:val="24"/>
                <w:highlight w:val="white"/>
                <w:rtl w:val="0"/>
              </w:rPr>
              <w:t xml:space="preserve">Describe the scene in the picture where Max has arranged furniture. How does his careful arrangement of furniture impact the people who visit the community center?</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5">
            <w:pPr>
              <w:widowControl w:val="0"/>
              <w:spacing w:line="240" w:lineRule="auto"/>
              <w:rPr>
                <w:rFonts w:ascii="Nunito" w:cs="Nunito" w:eastAsia="Nunito" w:hAnsi="Nunito"/>
                <w:color w:val="333333"/>
                <w:sz w:val="24"/>
                <w:szCs w:val="24"/>
                <w:highlight w:val="white"/>
              </w:rPr>
            </w:pPr>
            <w:r w:rsidDel="00000000" w:rsidR="00000000" w:rsidRPr="00000000">
              <w:rPr>
                <w:rFonts w:ascii="Nunito" w:cs="Nunito" w:eastAsia="Nunito" w:hAnsi="Nunito"/>
                <w:color w:val="333333"/>
                <w:sz w:val="24"/>
                <w:szCs w:val="24"/>
                <w:highlight w:val="white"/>
                <w:rtl w:val="0"/>
              </w:rPr>
              <w:t xml:space="preserve">When I look at the picture where Max has arranged furniture in the community center, I notice…</w:t>
            </w:r>
          </w:p>
        </w:tc>
      </w:tr>
      <w:tr>
        <w:trPr>
          <w:cantSplit w:val="0"/>
          <w:trHeight w:val="2588.7640449438204"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6">
            <w:pPr>
              <w:numPr>
                <w:ilvl w:val="0"/>
                <w:numId w:val="13"/>
              </w:numPr>
              <w:spacing w:line="240" w:lineRule="auto"/>
              <w:ind w:left="720" w:hanging="360"/>
              <w:rPr>
                <w:rFonts w:ascii="Nunito" w:cs="Nunito" w:eastAsia="Nunito" w:hAnsi="Nunito"/>
                <w:color w:val="333333"/>
                <w:sz w:val="24"/>
                <w:szCs w:val="24"/>
                <w:highlight w:val="white"/>
              </w:rPr>
            </w:pPr>
            <w:r w:rsidDel="00000000" w:rsidR="00000000" w:rsidRPr="00000000">
              <w:rPr>
                <w:rFonts w:ascii="Nunito" w:cs="Nunito" w:eastAsia="Nunito" w:hAnsi="Nunito"/>
                <w:color w:val="333333"/>
                <w:sz w:val="24"/>
                <w:szCs w:val="24"/>
                <w:highlight w:val="white"/>
                <w:rtl w:val="0"/>
              </w:rPr>
              <w:t xml:space="preserve">Choose two vocabulary words from this list - </w:t>
            </w:r>
            <w:r w:rsidDel="00000000" w:rsidR="00000000" w:rsidRPr="00000000">
              <w:rPr>
                <w:rFonts w:ascii="Nunito" w:cs="Nunito" w:eastAsia="Nunito" w:hAnsi="Nunito"/>
                <w:i w:val="1"/>
                <w:color w:val="333333"/>
                <w:sz w:val="24"/>
                <w:szCs w:val="24"/>
                <w:highlight w:val="white"/>
                <w:rtl w:val="0"/>
              </w:rPr>
              <w:t xml:space="preserve">vibrant, harmonious, collaboration, atmosphere, curated</w:t>
            </w:r>
            <w:r w:rsidDel="00000000" w:rsidR="00000000" w:rsidRPr="00000000">
              <w:rPr>
                <w:rFonts w:ascii="Nunito" w:cs="Nunito" w:eastAsia="Nunito" w:hAnsi="Nunito"/>
                <w:color w:val="333333"/>
                <w:sz w:val="24"/>
                <w:szCs w:val="24"/>
                <w:highlight w:val="white"/>
                <w:rtl w:val="0"/>
              </w:rPr>
              <w:t xml:space="preserve"> and explain their meaning in simple language. How do these words help you understand the story better?</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7">
            <w:pPr>
              <w:widowControl w:val="0"/>
              <w:spacing w:line="240" w:lineRule="auto"/>
              <w:rPr>
                <w:rFonts w:ascii="Nunito" w:cs="Nunito" w:eastAsia="Nunito" w:hAnsi="Nunito"/>
                <w:color w:val="333333"/>
                <w:highlight w:val="white"/>
              </w:rPr>
            </w:pPr>
            <w:r w:rsidDel="00000000" w:rsidR="00000000" w:rsidRPr="00000000">
              <w:rPr>
                <w:rFonts w:ascii="Nunito" w:cs="Nunito" w:eastAsia="Nunito" w:hAnsi="Nunito"/>
                <w:color w:val="333333"/>
                <w:highlight w:val="white"/>
                <w:rtl w:val="0"/>
              </w:rPr>
              <w:br w:type="textWrapping"/>
              <w:t xml:space="preserve">I learned that the word _________________ means</w:t>
              <w:br w:type="textWrapping"/>
              <w:br w:type="textWrapping"/>
              <w:t xml:space="preserve"> _____________________________________________</w:t>
            </w:r>
          </w:p>
        </w:tc>
      </w:tr>
    </w:tbl>
    <w:p w:rsidR="00000000" w:rsidDel="00000000" w:rsidP="00000000" w:rsidRDefault="00000000" w:rsidRPr="00000000" w14:paraId="00000128">
      <w:pPr>
        <w:spacing w:line="240" w:lineRule="auto"/>
        <w:jc w:val="left"/>
        <w:rPr>
          <w:rFonts w:ascii="Nunito" w:cs="Nunito" w:eastAsia="Nunito" w:hAnsi="Nunito"/>
          <w:color w:val="333333"/>
          <w:highlight w:val="white"/>
        </w:rPr>
      </w:pPr>
      <w:r w:rsidDel="00000000" w:rsidR="00000000" w:rsidRPr="00000000">
        <w:br w:type="page"/>
      </w:r>
      <w:r w:rsidDel="00000000" w:rsidR="00000000" w:rsidRPr="00000000">
        <w:rPr>
          <w:rtl w:val="0"/>
        </w:rPr>
      </w:r>
    </w:p>
    <w:p w:rsidR="00000000" w:rsidDel="00000000" w:rsidP="00000000" w:rsidRDefault="00000000" w:rsidRPr="00000000" w14:paraId="00000129">
      <w:pPr>
        <w:spacing w:line="240" w:lineRule="auto"/>
        <w:jc w:val="center"/>
        <w:rPr>
          <w:rFonts w:ascii="Nunito" w:cs="Nunito" w:eastAsia="Nunito" w:hAnsi="Nunito"/>
          <w:b w:val="1"/>
          <w:sz w:val="28"/>
          <w:szCs w:val="28"/>
          <w:highlight w:val="white"/>
        </w:rPr>
      </w:pPr>
      <w:r w:rsidDel="00000000" w:rsidR="00000000" w:rsidRPr="00000000">
        <w:rPr>
          <w:rFonts w:ascii="Nunito" w:cs="Nunito" w:eastAsia="Nunito" w:hAnsi="Nunito"/>
          <w:b w:val="1"/>
          <w:sz w:val="28"/>
          <w:szCs w:val="28"/>
          <w:highlight w:val="white"/>
          <w:rtl w:val="0"/>
        </w:rPr>
        <w:t xml:space="preserve">Design Elements</w:t>
      </w:r>
    </w:p>
    <w:p w:rsidR="00000000" w:rsidDel="00000000" w:rsidP="00000000" w:rsidRDefault="00000000" w:rsidRPr="00000000" w14:paraId="0000012A">
      <w:pPr>
        <w:spacing w:line="240" w:lineRule="auto"/>
        <w:rPr>
          <w:rFonts w:ascii="Nunito" w:cs="Nunito" w:eastAsia="Nunito" w:hAnsi="Nunito"/>
          <w:b w:val="1"/>
          <w:sz w:val="28"/>
          <w:szCs w:val="28"/>
          <w:highlight w:val="white"/>
        </w:rPr>
      </w:pPr>
      <w:r w:rsidDel="00000000" w:rsidR="00000000" w:rsidRPr="00000000">
        <w:rPr>
          <w:rtl w:val="0"/>
        </w:rPr>
      </w:r>
    </w:p>
    <w:tbl>
      <w:tblPr>
        <w:tblStyle w:val="Table18"/>
        <w:tblW w:w="10466.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466"/>
        <w:tblGridChange w:id="0">
          <w:tblGrid>
            <w:gridCol w:w="10466"/>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B">
            <w:pPr>
              <w:widowControl w:val="0"/>
              <w:spacing w:line="240" w:lineRule="auto"/>
              <w:rPr>
                <w:rFonts w:ascii="Nunito" w:cs="Nunito" w:eastAsia="Nunito" w:hAnsi="Nunito"/>
                <w:b w:val="1"/>
                <w:sz w:val="28"/>
                <w:szCs w:val="28"/>
                <w:highlight w:val="white"/>
              </w:rPr>
            </w:pPr>
            <w:r w:rsidDel="00000000" w:rsidR="00000000" w:rsidRPr="00000000">
              <w:rPr>
                <w:rFonts w:ascii="Nunito" w:cs="Nunito" w:eastAsia="Nunito" w:hAnsi="Nunito"/>
                <w:b w:val="1"/>
                <w:sz w:val="24"/>
                <w:szCs w:val="24"/>
                <w:highlight w:val="white"/>
                <w:rtl w:val="0"/>
              </w:rPr>
              <w:t xml:space="preserve">Directions</w:t>
            </w:r>
            <w:r w:rsidDel="00000000" w:rsidR="00000000" w:rsidRPr="00000000">
              <w:rPr>
                <w:rFonts w:ascii="Nunito" w:cs="Nunito" w:eastAsia="Nunito" w:hAnsi="Nunito"/>
                <w:b w:val="1"/>
                <w:sz w:val="28"/>
                <w:szCs w:val="28"/>
                <w:highlight w:val="white"/>
                <w:rtl w:val="0"/>
              </w:rPr>
              <w:t xml:space="preserve">: </w:t>
            </w:r>
          </w:p>
          <w:p w:rsidR="00000000" w:rsidDel="00000000" w:rsidP="00000000" w:rsidRDefault="00000000" w:rsidRPr="00000000" w14:paraId="0000012C">
            <w:pPr>
              <w:widowControl w:val="0"/>
              <w:numPr>
                <w:ilvl w:val="0"/>
                <w:numId w:val="3"/>
              </w:numPr>
              <w:spacing w:line="240" w:lineRule="auto"/>
              <w:ind w:left="720" w:hanging="360"/>
              <w:rPr>
                <w:rFonts w:ascii="Nunito" w:cs="Nunito" w:eastAsia="Nunito" w:hAnsi="Nunito"/>
                <w:sz w:val="24"/>
                <w:szCs w:val="24"/>
                <w:highlight w:val="white"/>
              </w:rPr>
            </w:pPr>
            <w:r w:rsidDel="00000000" w:rsidR="00000000" w:rsidRPr="00000000">
              <w:rPr>
                <w:rFonts w:ascii="Nunito" w:cs="Nunito" w:eastAsia="Nunito" w:hAnsi="Nunito"/>
                <w:sz w:val="24"/>
                <w:szCs w:val="24"/>
                <w:highlight w:val="white"/>
                <w:rtl w:val="0"/>
              </w:rPr>
              <w:t xml:space="preserve">Use this table as a reference for ideas while creating the dioramas. </w:t>
            </w:r>
            <w:r w:rsidDel="00000000" w:rsidR="00000000" w:rsidRPr="00000000">
              <w:rPr>
                <w:rtl w:val="0"/>
              </w:rPr>
            </w:r>
          </w:p>
        </w:tc>
      </w:tr>
    </w:tbl>
    <w:p w:rsidR="00000000" w:rsidDel="00000000" w:rsidP="00000000" w:rsidRDefault="00000000" w:rsidRPr="00000000" w14:paraId="0000012D">
      <w:pPr>
        <w:spacing w:line="240" w:lineRule="auto"/>
        <w:rPr>
          <w:rFonts w:ascii="Nunito" w:cs="Nunito" w:eastAsia="Nunito" w:hAnsi="Nunito"/>
        </w:rPr>
      </w:pPr>
      <w:r w:rsidDel="00000000" w:rsidR="00000000" w:rsidRPr="00000000">
        <w:rPr>
          <w:rtl w:val="0"/>
        </w:rPr>
      </w:r>
    </w:p>
    <w:tbl>
      <w:tblPr>
        <w:tblStyle w:val="Table19"/>
        <w:tblW w:w="1017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05"/>
        <w:gridCol w:w="7965"/>
        <w:tblGridChange w:id="0">
          <w:tblGrid>
            <w:gridCol w:w="2205"/>
            <w:gridCol w:w="796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E">
            <w:pPr>
              <w:widowControl w:val="0"/>
              <w:spacing w:line="240" w:lineRule="auto"/>
              <w:jc w:val="center"/>
              <w:rPr>
                <w:rFonts w:ascii="Nunito" w:cs="Nunito" w:eastAsia="Nunito" w:hAnsi="Nunito"/>
                <w:b w:val="1"/>
                <w:sz w:val="24"/>
                <w:szCs w:val="24"/>
              </w:rPr>
            </w:pPr>
            <w:r w:rsidDel="00000000" w:rsidR="00000000" w:rsidRPr="00000000">
              <w:rPr>
                <w:rFonts w:ascii="Nunito" w:cs="Nunito" w:eastAsia="Nunito" w:hAnsi="Nunito"/>
                <w:b w:val="1"/>
                <w:sz w:val="24"/>
                <w:szCs w:val="24"/>
                <w:rtl w:val="0"/>
              </w:rPr>
              <w:t xml:space="preserve">Element of Design</w:t>
            </w:r>
          </w:p>
        </w:tc>
        <w:tc>
          <w:tcPr>
            <w:shd w:fill="auto" w:val="clear"/>
            <w:tcMar>
              <w:top w:w="100.0" w:type="dxa"/>
              <w:left w:w="100.0" w:type="dxa"/>
              <w:bottom w:w="100.0" w:type="dxa"/>
              <w:right w:w="100.0" w:type="dxa"/>
            </w:tcMar>
            <w:vAlign w:val="top"/>
          </w:tcPr>
          <w:p w:rsidR="00000000" w:rsidDel="00000000" w:rsidP="00000000" w:rsidRDefault="00000000" w:rsidRPr="00000000" w14:paraId="0000012F">
            <w:pPr>
              <w:widowControl w:val="0"/>
              <w:spacing w:line="240" w:lineRule="auto"/>
              <w:ind w:left="720" w:hanging="360"/>
              <w:jc w:val="center"/>
              <w:rPr>
                <w:rFonts w:ascii="Nunito" w:cs="Nunito" w:eastAsia="Nunito" w:hAnsi="Nunito"/>
                <w:b w:val="1"/>
                <w:sz w:val="24"/>
                <w:szCs w:val="24"/>
              </w:rPr>
            </w:pPr>
            <w:r w:rsidDel="00000000" w:rsidR="00000000" w:rsidRPr="00000000">
              <w:rPr>
                <w:rFonts w:ascii="Nunito" w:cs="Nunito" w:eastAsia="Nunito" w:hAnsi="Nunito"/>
                <w:b w:val="1"/>
                <w:sz w:val="24"/>
                <w:szCs w:val="24"/>
                <w:rtl w:val="0"/>
              </w:rPr>
              <w:t xml:space="preserve">Sample Ideas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0">
            <w:pPr>
              <w:widowControl w:val="0"/>
              <w:spacing w:line="240" w:lineRule="auto"/>
              <w:rPr>
                <w:rFonts w:ascii="Nunito" w:cs="Nunito" w:eastAsia="Nunito" w:hAnsi="Nunito"/>
                <w:sz w:val="24"/>
                <w:szCs w:val="24"/>
              </w:rPr>
            </w:pPr>
            <w:r w:rsidDel="00000000" w:rsidR="00000000" w:rsidRPr="00000000">
              <w:rPr>
                <w:rFonts w:ascii="Nunito" w:cs="Nunito" w:eastAsia="Nunito" w:hAnsi="Nunito"/>
                <w:sz w:val="24"/>
                <w:szCs w:val="24"/>
                <w:rtl w:val="0"/>
              </w:rPr>
              <w:t xml:space="preserve">Color</w:t>
            </w:r>
          </w:p>
        </w:tc>
        <w:tc>
          <w:tcPr>
            <w:shd w:fill="auto" w:val="clear"/>
            <w:tcMar>
              <w:top w:w="100.0" w:type="dxa"/>
              <w:left w:w="100.0" w:type="dxa"/>
              <w:bottom w:w="100.0" w:type="dxa"/>
              <w:right w:w="100.0" w:type="dxa"/>
            </w:tcMar>
            <w:vAlign w:val="top"/>
          </w:tcPr>
          <w:p w:rsidR="00000000" w:rsidDel="00000000" w:rsidP="00000000" w:rsidRDefault="00000000" w:rsidRPr="00000000" w14:paraId="00000131">
            <w:pPr>
              <w:widowControl w:val="0"/>
              <w:numPr>
                <w:ilvl w:val="0"/>
                <w:numId w:val="6"/>
              </w:numPr>
              <w:spacing w:line="240" w:lineRule="auto"/>
              <w:ind w:left="720" w:hanging="360"/>
              <w:rPr>
                <w:rFonts w:ascii="Nunito" w:cs="Nunito" w:eastAsia="Nunito" w:hAnsi="Nunito"/>
                <w:sz w:val="24"/>
                <w:szCs w:val="24"/>
              </w:rPr>
            </w:pPr>
            <w:r w:rsidDel="00000000" w:rsidR="00000000" w:rsidRPr="00000000">
              <w:rPr>
                <w:rFonts w:ascii="Nunito" w:cs="Nunito" w:eastAsia="Nunito" w:hAnsi="Nunito"/>
                <w:sz w:val="24"/>
                <w:szCs w:val="24"/>
                <w:rtl w:val="0"/>
              </w:rPr>
              <w:t xml:space="preserve">Use different colors to make your diorama look nice. You can choose warm colors like red, orange, and yellow to make it look energetic.</w:t>
            </w:r>
          </w:p>
          <w:p w:rsidR="00000000" w:rsidDel="00000000" w:rsidP="00000000" w:rsidRDefault="00000000" w:rsidRPr="00000000" w14:paraId="00000132">
            <w:pPr>
              <w:widowControl w:val="0"/>
              <w:numPr>
                <w:ilvl w:val="0"/>
                <w:numId w:val="6"/>
              </w:numPr>
              <w:spacing w:line="240" w:lineRule="auto"/>
              <w:ind w:left="720" w:hanging="360"/>
              <w:rPr>
                <w:rFonts w:ascii="Nunito" w:cs="Nunito" w:eastAsia="Nunito" w:hAnsi="Nunito"/>
                <w:sz w:val="24"/>
                <w:szCs w:val="24"/>
              </w:rPr>
            </w:pPr>
            <w:r w:rsidDel="00000000" w:rsidR="00000000" w:rsidRPr="00000000">
              <w:rPr>
                <w:rFonts w:ascii="Nunito" w:cs="Nunito" w:eastAsia="Nunito" w:hAnsi="Nunito"/>
                <w:sz w:val="24"/>
                <w:szCs w:val="24"/>
                <w:rtl w:val="0"/>
              </w:rPr>
              <w:t xml:space="preserve">Pick a special color to make something stand out, like a bright piece of furniture or artwork</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3">
            <w:pPr>
              <w:widowControl w:val="0"/>
              <w:spacing w:line="240" w:lineRule="auto"/>
              <w:rPr>
                <w:rFonts w:ascii="Nunito" w:cs="Nunito" w:eastAsia="Nunito" w:hAnsi="Nunito"/>
                <w:sz w:val="24"/>
                <w:szCs w:val="24"/>
              </w:rPr>
            </w:pPr>
            <w:r w:rsidDel="00000000" w:rsidR="00000000" w:rsidRPr="00000000">
              <w:rPr>
                <w:rFonts w:ascii="Nunito" w:cs="Nunito" w:eastAsia="Nunito" w:hAnsi="Nunito"/>
                <w:sz w:val="24"/>
                <w:szCs w:val="24"/>
                <w:rtl w:val="0"/>
              </w:rPr>
              <w:t xml:space="preserve">Shape</w:t>
            </w:r>
          </w:p>
        </w:tc>
        <w:tc>
          <w:tcPr>
            <w:shd w:fill="auto" w:val="clear"/>
            <w:tcMar>
              <w:top w:w="100.0" w:type="dxa"/>
              <w:left w:w="100.0" w:type="dxa"/>
              <w:bottom w:w="100.0" w:type="dxa"/>
              <w:right w:w="100.0" w:type="dxa"/>
            </w:tcMar>
            <w:vAlign w:val="top"/>
          </w:tcPr>
          <w:p w:rsidR="00000000" w:rsidDel="00000000" w:rsidP="00000000" w:rsidRDefault="00000000" w:rsidRPr="00000000" w14:paraId="00000134">
            <w:pPr>
              <w:widowControl w:val="0"/>
              <w:numPr>
                <w:ilvl w:val="0"/>
                <w:numId w:val="2"/>
              </w:numPr>
              <w:spacing w:line="240" w:lineRule="auto"/>
              <w:ind w:left="720" w:hanging="360"/>
              <w:rPr>
                <w:rFonts w:ascii="Nunito" w:cs="Nunito" w:eastAsia="Nunito" w:hAnsi="Nunito"/>
                <w:sz w:val="24"/>
                <w:szCs w:val="24"/>
              </w:rPr>
            </w:pPr>
            <w:r w:rsidDel="00000000" w:rsidR="00000000" w:rsidRPr="00000000">
              <w:rPr>
                <w:rFonts w:ascii="Nunito" w:cs="Nunito" w:eastAsia="Nunito" w:hAnsi="Nunito"/>
                <w:sz w:val="24"/>
                <w:szCs w:val="24"/>
                <w:rtl w:val="0"/>
              </w:rPr>
              <w:t xml:space="preserve">Use different shapes in your diorama to make it interesting. You can use circles, squares, triangles, or other shapes to represent objects like furniture, windows, or doors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5">
            <w:pPr>
              <w:widowControl w:val="0"/>
              <w:spacing w:line="240" w:lineRule="auto"/>
              <w:rPr>
                <w:rFonts w:ascii="Nunito" w:cs="Nunito" w:eastAsia="Nunito" w:hAnsi="Nunito"/>
                <w:sz w:val="24"/>
                <w:szCs w:val="24"/>
              </w:rPr>
            </w:pPr>
            <w:r w:rsidDel="00000000" w:rsidR="00000000" w:rsidRPr="00000000">
              <w:rPr>
                <w:rFonts w:ascii="Nunito" w:cs="Nunito" w:eastAsia="Nunito" w:hAnsi="Nunito"/>
                <w:sz w:val="24"/>
                <w:szCs w:val="24"/>
                <w:rtl w:val="0"/>
              </w:rPr>
              <w:t xml:space="preserve">Form</w:t>
            </w:r>
          </w:p>
        </w:tc>
        <w:tc>
          <w:tcPr>
            <w:shd w:fill="auto" w:val="clear"/>
            <w:tcMar>
              <w:top w:w="100.0" w:type="dxa"/>
              <w:left w:w="100.0" w:type="dxa"/>
              <w:bottom w:w="100.0" w:type="dxa"/>
              <w:right w:w="100.0" w:type="dxa"/>
            </w:tcMar>
            <w:vAlign w:val="top"/>
          </w:tcPr>
          <w:p w:rsidR="00000000" w:rsidDel="00000000" w:rsidP="00000000" w:rsidRDefault="00000000" w:rsidRPr="00000000" w14:paraId="00000136">
            <w:pPr>
              <w:widowControl w:val="0"/>
              <w:numPr>
                <w:ilvl w:val="0"/>
                <w:numId w:val="11"/>
              </w:numPr>
              <w:spacing w:line="240" w:lineRule="auto"/>
              <w:ind w:left="720" w:hanging="360"/>
              <w:rPr>
                <w:rFonts w:ascii="Nunito" w:cs="Nunito" w:eastAsia="Nunito" w:hAnsi="Nunito"/>
                <w:sz w:val="24"/>
                <w:szCs w:val="24"/>
              </w:rPr>
            </w:pPr>
            <w:r w:rsidDel="00000000" w:rsidR="00000000" w:rsidRPr="00000000">
              <w:rPr>
                <w:rFonts w:ascii="Nunito" w:cs="Nunito" w:eastAsia="Nunito" w:hAnsi="Nunito"/>
                <w:sz w:val="24"/>
                <w:szCs w:val="24"/>
                <w:rtl w:val="0"/>
              </w:rPr>
              <w:t xml:space="preserve">Use three-dimensional objects in your diorama to create a sense of depth and realism. You can use small objects like miniature furniture or create 3D structures using materials like clay or paper</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7">
            <w:pPr>
              <w:widowControl w:val="0"/>
              <w:spacing w:line="240" w:lineRule="auto"/>
              <w:rPr>
                <w:rFonts w:ascii="Nunito" w:cs="Nunito" w:eastAsia="Nunito" w:hAnsi="Nunito"/>
                <w:sz w:val="24"/>
                <w:szCs w:val="24"/>
              </w:rPr>
            </w:pPr>
            <w:r w:rsidDel="00000000" w:rsidR="00000000" w:rsidRPr="00000000">
              <w:rPr>
                <w:rFonts w:ascii="Nunito" w:cs="Nunito" w:eastAsia="Nunito" w:hAnsi="Nunito"/>
                <w:sz w:val="24"/>
                <w:szCs w:val="24"/>
                <w:rtl w:val="0"/>
              </w:rPr>
              <w:t xml:space="preserve">Texture</w:t>
            </w:r>
          </w:p>
        </w:tc>
        <w:tc>
          <w:tcPr>
            <w:shd w:fill="auto" w:val="clear"/>
            <w:tcMar>
              <w:top w:w="100.0" w:type="dxa"/>
              <w:left w:w="100.0" w:type="dxa"/>
              <w:bottom w:w="100.0" w:type="dxa"/>
              <w:right w:w="100.0" w:type="dxa"/>
            </w:tcMar>
            <w:vAlign w:val="top"/>
          </w:tcPr>
          <w:p w:rsidR="00000000" w:rsidDel="00000000" w:rsidP="00000000" w:rsidRDefault="00000000" w:rsidRPr="00000000" w14:paraId="00000138">
            <w:pPr>
              <w:widowControl w:val="0"/>
              <w:numPr>
                <w:ilvl w:val="0"/>
                <w:numId w:val="4"/>
              </w:numPr>
              <w:spacing w:line="240" w:lineRule="auto"/>
              <w:ind w:left="720" w:hanging="360"/>
              <w:rPr>
                <w:rFonts w:ascii="Nunito" w:cs="Nunito" w:eastAsia="Nunito" w:hAnsi="Nunito"/>
                <w:sz w:val="24"/>
                <w:szCs w:val="24"/>
              </w:rPr>
            </w:pPr>
            <w:r w:rsidDel="00000000" w:rsidR="00000000" w:rsidRPr="00000000">
              <w:rPr>
                <w:rFonts w:ascii="Nunito" w:cs="Nunito" w:eastAsia="Nunito" w:hAnsi="Nunito"/>
                <w:sz w:val="24"/>
                <w:szCs w:val="24"/>
                <w:rtl w:val="0"/>
              </w:rPr>
              <w:t xml:space="preserve">Add texture to your diorama to make it feel more real. You can use materials like fabric, sandpaper, or textured paper to create different textures for objects like walls, floors, or furniture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9">
            <w:pPr>
              <w:widowControl w:val="0"/>
              <w:spacing w:line="240" w:lineRule="auto"/>
              <w:rPr>
                <w:rFonts w:ascii="Nunito" w:cs="Nunito" w:eastAsia="Nunito" w:hAnsi="Nunito"/>
                <w:sz w:val="24"/>
                <w:szCs w:val="24"/>
              </w:rPr>
            </w:pPr>
            <w:r w:rsidDel="00000000" w:rsidR="00000000" w:rsidRPr="00000000">
              <w:rPr>
                <w:rFonts w:ascii="Nunito" w:cs="Nunito" w:eastAsia="Nunito" w:hAnsi="Nunito"/>
                <w:sz w:val="24"/>
                <w:szCs w:val="24"/>
                <w:rtl w:val="0"/>
              </w:rPr>
              <w:t xml:space="preserve">Space</w:t>
            </w:r>
          </w:p>
        </w:tc>
        <w:tc>
          <w:tcPr>
            <w:shd w:fill="auto" w:val="clear"/>
            <w:tcMar>
              <w:top w:w="100.0" w:type="dxa"/>
              <w:left w:w="100.0" w:type="dxa"/>
              <w:bottom w:w="100.0" w:type="dxa"/>
              <w:right w:w="100.0" w:type="dxa"/>
            </w:tcMar>
            <w:vAlign w:val="top"/>
          </w:tcPr>
          <w:p w:rsidR="00000000" w:rsidDel="00000000" w:rsidP="00000000" w:rsidRDefault="00000000" w:rsidRPr="00000000" w14:paraId="0000013A">
            <w:pPr>
              <w:widowControl w:val="0"/>
              <w:numPr>
                <w:ilvl w:val="0"/>
                <w:numId w:val="5"/>
              </w:numPr>
              <w:spacing w:line="240" w:lineRule="auto"/>
              <w:ind w:left="720" w:hanging="360"/>
              <w:rPr>
                <w:rFonts w:ascii="Nunito" w:cs="Nunito" w:eastAsia="Nunito" w:hAnsi="Nunito"/>
                <w:sz w:val="24"/>
                <w:szCs w:val="24"/>
              </w:rPr>
            </w:pPr>
            <w:r w:rsidDel="00000000" w:rsidR="00000000" w:rsidRPr="00000000">
              <w:rPr>
                <w:rFonts w:ascii="Nunito" w:cs="Nunito" w:eastAsia="Nunito" w:hAnsi="Nunito"/>
                <w:sz w:val="24"/>
                <w:szCs w:val="24"/>
                <w:rtl w:val="0"/>
              </w:rPr>
              <w:t xml:space="preserve">Use the space in your diorama wisely to create a balanced and visually pleasing scene. Leave enough space between objects to make them stand out and create a sense of depth in your design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B">
            <w:pPr>
              <w:widowControl w:val="0"/>
              <w:spacing w:line="240" w:lineRule="auto"/>
              <w:rPr>
                <w:rFonts w:ascii="Nunito" w:cs="Nunito" w:eastAsia="Nunito" w:hAnsi="Nunito"/>
                <w:sz w:val="24"/>
                <w:szCs w:val="24"/>
              </w:rPr>
            </w:pPr>
            <w:r w:rsidDel="00000000" w:rsidR="00000000" w:rsidRPr="00000000">
              <w:rPr>
                <w:rFonts w:ascii="Nunito" w:cs="Nunito" w:eastAsia="Nunito" w:hAnsi="Nunito"/>
                <w:sz w:val="24"/>
                <w:szCs w:val="24"/>
                <w:rtl w:val="0"/>
              </w:rPr>
              <w:t xml:space="preserve">Value</w:t>
            </w:r>
          </w:p>
        </w:tc>
        <w:tc>
          <w:tcPr>
            <w:shd w:fill="auto" w:val="clear"/>
            <w:tcMar>
              <w:top w:w="100.0" w:type="dxa"/>
              <w:left w:w="100.0" w:type="dxa"/>
              <w:bottom w:w="100.0" w:type="dxa"/>
              <w:right w:w="100.0" w:type="dxa"/>
            </w:tcMar>
            <w:vAlign w:val="top"/>
          </w:tcPr>
          <w:p w:rsidR="00000000" w:rsidDel="00000000" w:rsidP="00000000" w:rsidRDefault="00000000" w:rsidRPr="00000000" w14:paraId="0000013C">
            <w:pPr>
              <w:widowControl w:val="0"/>
              <w:numPr>
                <w:ilvl w:val="0"/>
                <w:numId w:val="1"/>
              </w:numPr>
              <w:spacing w:line="240" w:lineRule="auto"/>
              <w:ind w:left="720" w:hanging="360"/>
              <w:rPr>
                <w:rFonts w:ascii="Nunito" w:cs="Nunito" w:eastAsia="Nunito" w:hAnsi="Nunito"/>
                <w:sz w:val="24"/>
                <w:szCs w:val="24"/>
              </w:rPr>
            </w:pPr>
            <w:r w:rsidDel="00000000" w:rsidR="00000000" w:rsidRPr="00000000">
              <w:rPr>
                <w:rFonts w:ascii="Nunito" w:cs="Nunito" w:eastAsia="Nunito" w:hAnsi="Nunito"/>
                <w:sz w:val="24"/>
                <w:szCs w:val="24"/>
                <w:rtl w:val="0"/>
              </w:rPr>
              <w:t xml:space="preserve">Use different shades of light and dark to create contrast and depth in your diorama. You can use lighter colors to show areas of brightness and darker colors to show areas of shadow or depth.</w:t>
            </w:r>
          </w:p>
        </w:tc>
      </w:tr>
    </w:tbl>
    <w:p w:rsidR="00000000" w:rsidDel="00000000" w:rsidP="00000000" w:rsidRDefault="00000000" w:rsidRPr="00000000" w14:paraId="0000013D">
      <w:pPr>
        <w:spacing w:line="240" w:lineRule="auto"/>
        <w:jc w:val="left"/>
        <w:rPr>
          <w:rFonts w:ascii="Nunito" w:cs="Nunito" w:eastAsia="Nunito" w:hAnsi="Nunito"/>
          <w:color w:val="333333"/>
          <w:highlight w:val="white"/>
        </w:rPr>
      </w:pPr>
      <w:r w:rsidDel="00000000" w:rsidR="00000000" w:rsidRPr="00000000">
        <w:br w:type="page"/>
      </w:r>
      <w:r w:rsidDel="00000000" w:rsidR="00000000" w:rsidRPr="00000000">
        <w:rPr>
          <w:rtl w:val="0"/>
        </w:rPr>
      </w:r>
    </w:p>
    <w:p w:rsidR="00000000" w:rsidDel="00000000" w:rsidP="00000000" w:rsidRDefault="00000000" w:rsidRPr="00000000" w14:paraId="0000013E">
      <w:pPr>
        <w:spacing w:line="240" w:lineRule="auto"/>
        <w:jc w:val="center"/>
        <w:rPr>
          <w:rFonts w:ascii="Nunito" w:cs="Nunito" w:eastAsia="Nunito" w:hAnsi="Nunito"/>
          <w:b w:val="1"/>
          <w:sz w:val="28"/>
          <w:szCs w:val="28"/>
          <w:highlight w:val="white"/>
        </w:rPr>
      </w:pPr>
      <w:r w:rsidDel="00000000" w:rsidR="00000000" w:rsidRPr="00000000">
        <w:rPr>
          <w:rFonts w:ascii="Nunito" w:cs="Nunito" w:eastAsia="Nunito" w:hAnsi="Nunito"/>
          <w:b w:val="1"/>
          <w:sz w:val="28"/>
          <w:szCs w:val="28"/>
          <w:highlight w:val="white"/>
          <w:rtl w:val="0"/>
        </w:rPr>
        <w:t xml:space="preserve">Reflection Exit Slip</w:t>
      </w:r>
    </w:p>
    <w:p w:rsidR="00000000" w:rsidDel="00000000" w:rsidP="00000000" w:rsidRDefault="00000000" w:rsidRPr="00000000" w14:paraId="0000013F">
      <w:pPr>
        <w:spacing w:line="240" w:lineRule="auto"/>
        <w:jc w:val="center"/>
        <w:rPr>
          <w:rFonts w:ascii="Nunito" w:cs="Nunito" w:eastAsia="Nunito" w:hAnsi="Nunito"/>
          <w:b w:val="1"/>
          <w:sz w:val="28"/>
          <w:szCs w:val="28"/>
          <w:highlight w:val="white"/>
        </w:rPr>
      </w:pPr>
      <w:r w:rsidDel="00000000" w:rsidR="00000000" w:rsidRPr="00000000">
        <w:rPr>
          <w:rtl w:val="0"/>
        </w:rPr>
      </w:r>
    </w:p>
    <w:p w:rsidR="00000000" w:rsidDel="00000000" w:rsidP="00000000" w:rsidRDefault="00000000" w:rsidRPr="00000000" w14:paraId="00000140">
      <w:pPr>
        <w:spacing w:line="240" w:lineRule="auto"/>
        <w:rPr>
          <w:rFonts w:ascii="Nunito" w:cs="Nunito" w:eastAsia="Nunito" w:hAnsi="Nunito"/>
          <w:sz w:val="24"/>
          <w:szCs w:val="24"/>
          <w:highlight w:val="white"/>
        </w:rPr>
      </w:pPr>
      <w:r w:rsidDel="00000000" w:rsidR="00000000" w:rsidRPr="00000000">
        <w:rPr>
          <w:rtl w:val="0"/>
        </w:rPr>
      </w:r>
    </w:p>
    <w:p w:rsidR="00000000" w:rsidDel="00000000" w:rsidP="00000000" w:rsidRDefault="00000000" w:rsidRPr="00000000" w14:paraId="00000141">
      <w:pPr>
        <w:spacing w:line="240" w:lineRule="auto"/>
        <w:rPr>
          <w:rFonts w:ascii="Nunito" w:cs="Nunito" w:eastAsia="Nunito" w:hAnsi="Nunito"/>
          <w:sz w:val="24"/>
          <w:szCs w:val="24"/>
          <w:highlight w:val="white"/>
        </w:rPr>
      </w:pPr>
      <w:r w:rsidDel="00000000" w:rsidR="00000000" w:rsidRPr="00000000">
        <w:rPr>
          <w:rFonts w:ascii="Nunito" w:cs="Nunito" w:eastAsia="Nunito" w:hAnsi="Nunito"/>
          <w:sz w:val="24"/>
          <w:szCs w:val="24"/>
          <w:highlight w:val="white"/>
          <w:rtl w:val="0"/>
        </w:rPr>
        <w:t xml:space="preserve">In one sentence, describe what you learned in this lesson. </w:t>
      </w:r>
    </w:p>
    <w:p w:rsidR="00000000" w:rsidDel="00000000" w:rsidP="00000000" w:rsidRDefault="00000000" w:rsidRPr="00000000" w14:paraId="00000142">
      <w:pPr>
        <w:spacing w:line="240" w:lineRule="auto"/>
        <w:rPr>
          <w:rFonts w:ascii="Nunito" w:cs="Nunito" w:eastAsia="Nunito" w:hAnsi="Nunito"/>
          <w:sz w:val="24"/>
          <w:szCs w:val="24"/>
          <w:highlight w:val="white"/>
        </w:rPr>
      </w:pPr>
      <w:r w:rsidDel="00000000" w:rsidR="00000000" w:rsidRPr="00000000">
        <w:rPr>
          <w:rtl w:val="0"/>
        </w:rPr>
      </w:r>
    </w:p>
    <w:p w:rsidR="00000000" w:rsidDel="00000000" w:rsidP="00000000" w:rsidRDefault="00000000" w:rsidRPr="00000000" w14:paraId="00000143">
      <w:pPr>
        <w:spacing w:line="240" w:lineRule="auto"/>
        <w:rPr>
          <w:rFonts w:ascii="Nunito" w:cs="Nunito" w:eastAsia="Nunito" w:hAnsi="Nunito"/>
          <w:i w:val="1"/>
          <w:sz w:val="24"/>
          <w:szCs w:val="24"/>
          <w:highlight w:val="white"/>
        </w:rPr>
      </w:pPr>
      <w:r w:rsidDel="00000000" w:rsidR="00000000" w:rsidRPr="00000000">
        <w:rPr>
          <w:rFonts w:ascii="Nunito" w:cs="Nunito" w:eastAsia="Nunito" w:hAnsi="Nunito"/>
          <w:i w:val="1"/>
          <w:sz w:val="24"/>
          <w:szCs w:val="24"/>
          <w:highlight w:val="white"/>
          <w:rtl w:val="0"/>
        </w:rPr>
        <w:t xml:space="preserve">Today, I learned _______________________________________________________________.</w:t>
      </w:r>
    </w:p>
    <w:p w:rsidR="00000000" w:rsidDel="00000000" w:rsidP="00000000" w:rsidRDefault="00000000" w:rsidRPr="00000000" w14:paraId="00000144">
      <w:pPr>
        <w:spacing w:line="240" w:lineRule="auto"/>
        <w:rPr>
          <w:rFonts w:ascii="Nunito" w:cs="Nunito" w:eastAsia="Nunito" w:hAnsi="Nunito"/>
          <w:sz w:val="24"/>
          <w:szCs w:val="24"/>
          <w:highlight w:val="white"/>
        </w:rPr>
      </w:pPr>
      <w:r w:rsidDel="00000000" w:rsidR="00000000" w:rsidRPr="00000000">
        <w:rPr>
          <w:rtl w:val="0"/>
        </w:rPr>
      </w:r>
    </w:p>
    <w:p w:rsidR="00000000" w:rsidDel="00000000" w:rsidP="00000000" w:rsidRDefault="00000000" w:rsidRPr="00000000" w14:paraId="00000145">
      <w:pPr>
        <w:spacing w:line="240" w:lineRule="auto"/>
        <w:rPr>
          <w:rFonts w:ascii="Nunito" w:cs="Nunito" w:eastAsia="Nunito" w:hAnsi="Nunito"/>
          <w:sz w:val="24"/>
          <w:szCs w:val="24"/>
          <w:highlight w:val="white"/>
        </w:rPr>
      </w:pPr>
      <w:r w:rsidDel="00000000" w:rsidR="00000000" w:rsidRPr="00000000">
        <w:rPr>
          <w:rtl w:val="0"/>
        </w:rPr>
      </w:r>
    </w:p>
    <w:p w:rsidR="00000000" w:rsidDel="00000000" w:rsidP="00000000" w:rsidRDefault="00000000" w:rsidRPr="00000000" w14:paraId="00000146">
      <w:pPr>
        <w:spacing w:line="240" w:lineRule="auto"/>
        <w:rPr>
          <w:rFonts w:ascii="Nunito" w:cs="Nunito" w:eastAsia="Nunito" w:hAnsi="Nunito"/>
          <w:sz w:val="24"/>
          <w:szCs w:val="24"/>
          <w:highlight w:val="white"/>
        </w:rPr>
      </w:pPr>
      <w:r w:rsidDel="00000000" w:rsidR="00000000" w:rsidRPr="00000000">
        <w:rPr>
          <w:rtl w:val="0"/>
        </w:rPr>
      </w:r>
    </w:p>
    <w:p w:rsidR="00000000" w:rsidDel="00000000" w:rsidP="00000000" w:rsidRDefault="00000000" w:rsidRPr="00000000" w14:paraId="00000147">
      <w:pPr>
        <w:spacing w:line="240" w:lineRule="auto"/>
        <w:rPr>
          <w:rFonts w:ascii="Nunito" w:cs="Nunito" w:eastAsia="Nunito" w:hAnsi="Nunito"/>
          <w:sz w:val="24"/>
          <w:szCs w:val="24"/>
          <w:highlight w:val="white"/>
        </w:rPr>
      </w:pPr>
      <w:r w:rsidDel="00000000" w:rsidR="00000000" w:rsidRPr="00000000">
        <w:rPr>
          <w:rFonts w:ascii="Nunito" w:cs="Nunito" w:eastAsia="Nunito" w:hAnsi="Nunito"/>
          <w:sz w:val="24"/>
          <w:szCs w:val="24"/>
          <w:highlight w:val="white"/>
          <w:rtl w:val="0"/>
        </w:rPr>
        <w:t xml:space="preserve">Is one of the careers discussed today of interest to you? Why or why not?</w:t>
      </w:r>
    </w:p>
    <w:p w:rsidR="00000000" w:rsidDel="00000000" w:rsidP="00000000" w:rsidRDefault="00000000" w:rsidRPr="00000000" w14:paraId="00000148">
      <w:pPr>
        <w:spacing w:line="240" w:lineRule="auto"/>
        <w:rPr>
          <w:rFonts w:ascii="Nunito" w:cs="Nunito" w:eastAsia="Nunito" w:hAnsi="Nunito"/>
          <w:sz w:val="24"/>
          <w:szCs w:val="24"/>
          <w:highlight w:val="white"/>
        </w:rPr>
      </w:pPr>
      <w:r w:rsidDel="00000000" w:rsidR="00000000" w:rsidRPr="00000000">
        <w:rPr>
          <w:rtl w:val="0"/>
        </w:rPr>
      </w:r>
    </w:p>
    <w:p w:rsidR="00000000" w:rsidDel="00000000" w:rsidP="00000000" w:rsidRDefault="00000000" w:rsidRPr="00000000" w14:paraId="00000149">
      <w:pPr>
        <w:spacing w:line="240" w:lineRule="auto"/>
        <w:rPr>
          <w:rFonts w:ascii="Nunito" w:cs="Nunito" w:eastAsia="Nunito" w:hAnsi="Nunito"/>
          <w:i w:val="1"/>
          <w:sz w:val="24"/>
          <w:szCs w:val="24"/>
          <w:highlight w:val="white"/>
        </w:rPr>
      </w:pPr>
      <w:r w:rsidDel="00000000" w:rsidR="00000000" w:rsidRPr="00000000">
        <w:rPr>
          <w:rFonts w:ascii="Nunito" w:cs="Nunito" w:eastAsia="Nunito" w:hAnsi="Nunito"/>
          <w:i w:val="1"/>
          <w:sz w:val="24"/>
          <w:szCs w:val="24"/>
          <w:highlight w:val="white"/>
          <w:rtl w:val="0"/>
        </w:rPr>
        <w:t xml:space="preserve">I liked / did not like ____________________________________ career because___________</w:t>
      </w:r>
    </w:p>
    <w:p w:rsidR="00000000" w:rsidDel="00000000" w:rsidP="00000000" w:rsidRDefault="00000000" w:rsidRPr="00000000" w14:paraId="0000014A">
      <w:pPr>
        <w:spacing w:line="240" w:lineRule="auto"/>
        <w:rPr>
          <w:rFonts w:ascii="Nunito" w:cs="Nunito" w:eastAsia="Nunito" w:hAnsi="Nunito"/>
          <w:i w:val="1"/>
          <w:sz w:val="24"/>
          <w:szCs w:val="24"/>
          <w:highlight w:val="white"/>
        </w:rPr>
      </w:pPr>
      <w:r w:rsidDel="00000000" w:rsidR="00000000" w:rsidRPr="00000000">
        <w:rPr>
          <w:rtl w:val="0"/>
        </w:rPr>
      </w:r>
    </w:p>
    <w:p w:rsidR="00000000" w:rsidDel="00000000" w:rsidP="00000000" w:rsidRDefault="00000000" w:rsidRPr="00000000" w14:paraId="0000014B">
      <w:pPr>
        <w:spacing w:line="240" w:lineRule="auto"/>
        <w:rPr>
          <w:rFonts w:ascii="Nunito" w:cs="Nunito" w:eastAsia="Nunito" w:hAnsi="Nunito"/>
          <w:i w:val="1"/>
          <w:sz w:val="24"/>
          <w:szCs w:val="24"/>
          <w:highlight w:val="white"/>
        </w:rPr>
      </w:pPr>
      <w:r w:rsidDel="00000000" w:rsidR="00000000" w:rsidRPr="00000000">
        <w:rPr>
          <w:rFonts w:ascii="Nunito" w:cs="Nunito" w:eastAsia="Nunito" w:hAnsi="Nunito"/>
          <w:i w:val="1"/>
          <w:sz w:val="24"/>
          <w:szCs w:val="24"/>
          <w:highlight w:val="white"/>
          <w:rtl w:val="0"/>
        </w:rPr>
        <w:t xml:space="preserve">______________________________________________________________________________.</w:t>
      </w:r>
    </w:p>
    <w:p w:rsidR="00000000" w:rsidDel="00000000" w:rsidP="00000000" w:rsidRDefault="00000000" w:rsidRPr="00000000" w14:paraId="0000014C">
      <w:pPr>
        <w:spacing w:line="240" w:lineRule="auto"/>
        <w:rPr>
          <w:rFonts w:ascii="Nunito" w:cs="Nunito" w:eastAsia="Nunito" w:hAnsi="Nunito"/>
          <w:sz w:val="24"/>
          <w:szCs w:val="24"/>
          <w:highlight w:val="white"/>
        </w:rPr>
      </w:pPr>
      <w:r w:rsidDel="00000000" w:rsidR="00000000" w:rsidRPr="00000000">
        <w:rPr>
          <w:rtl w:val="0"/>
        </w:rPr>
      </w:r>
    </w:p>
    <w:p w:rsidR="00000000" w:rsidDel="00000000" w:rsidP="00000000" w:rsidRDefault="00000000" w:rsidRPr="00000000" w14:paraId="0000014D">
      <w:pPr>
        <w:spacing w:line="240" w:lineRule="auto"/>
        <w:rPr>
          <w:rFonts w:ascii="Nunito" w:cs="Nunito" w:eastAsia="Nunito" w:hAnsi="Nunito"/>
          <w:sz w:val="24"/>
          <w:szCs w:val="24"/>
          <w:highlight w:val="white"/>
        </w:rPr>
      </w:pPr>
      <w:r w:rsidDel="00000000" w:rsidR="00000000" w:rsidRPr="00000000">
        <w:rPr>
          <w:rtl w:val="0"/>
        </w:rPr>
      </w:r>
    </w:p>
    <w:p w:rsidR="00000000" w:rsidDel="00000000" w:rsidP="00000000" w:rsidRDefault="00000000" w:rsidRPr="00000000" w14:paraId="0000014E">
      <w:pPr>
        <w:spacing w:line="240" w:lineRule="auto"/>
        <w:rPr>
          <w:rFonts w:ascii="Nunito" w:cs="Nunito" w:eastAsia="Nunito" w:hAnsi="Nunito"/>
          <w:sz w:val="24"/>
          <w:szCs w:val="24"/>
          <w:highlight w:val="white"/>
        </w:rPr>
      </w:pPr>
      <w:r w:rsidDel="00000000" w:rsidR="00000000" w:rsidRPr="00000000">
        <w:rPr>
          <w:rtl w:val="0"/>
        </w:rPr>
      </w:r>
    </w:p>
    <w:p w:rsidR="00000000" w:rsidDel="00000000" w:rsidP="00000000" w:rsidRDefault="00000000" w:rsidRPr="00000000" w14:paraId="0000014F">
      <w:pPr>
        <w:spacing w:line="240" w:lineRule="auto"/>
        <w:rPr>
          <w:rFonts w:ascii="Nunito" w:cs="Nunito" w:eastAsia="Nunito" w:hAnsi="Nunito"/>
          <w:sz w:val="24"/>
          <w:szCs w:val="24"/>
          <w:highlight w:val="white"/>
        </w:rPr>
      </w:pPr>
      <w:r w:rsidDel="00000000" w:rsidR="00000000" w:rsidRPr="00000000">
        <w:rPr>
          <w:rFonts w:ascii="Nunito" w:cs="Nunito" w:eastAsia="Nunito" w:hAnsi="Nunito"/>
          <w:sz w:val="24"/>
          <w:szCs w:val="24"/>
          <w:highlight w:val="white"/>
          <w:rtl w:val="0"/>
        </w:rPr>
        <w:t xml:space="preserve">Is there anything you still need help understanding?</w:t>
      </w:r>
    </w:p>
    <w:p w:rsidR="00000000" w:rsidDel="00000000" w:rsidP="00000000" w:rsidRDefault="00000000" w:rsidRPr="00000000" w14:paraId="00000150">
      <w:pPr>
        <w:spacing w:line="240" w:lineRule="auto"/>
        <w:rPr>
          <w:rFonts w:ascii="Nunito" w:cs="Nunito" w:eastAsia="Nunito" w:hAnsi="Nunito"/>
          <w:sz w:val="24"/>
          <w:szCs w:val="24"/>
          <w:highlight w:val="white"/>
        </w:rPr>
      </w:pPr>
      <w:r w:rsidDel="00000000" w:rsidR="00000000" w:rsidRPr="00000000">
        <w:rPr>
          <w:rtl w:val="0"/>
        </w:rPr>
      </w:r>
    </w:p>
    <w:p w:rsidR="00000000" w:rsidDel="00000000" w:rsidP="00000000" w:rsidRDefault="00000000" w:rsidRPr="00000000" w14:paraId="00000151">
      <w:pPr>
        <w:spacing w:line="240" w:lineRule="auto"/>
        <w:rPr>
          <w:rFonts w:ascii="Nunito" w:cs="Nunito" w:eastAsia="Nunito" w:hAnsi="Nunito"/>
          <w:sz w:val="24"/>
          <w:szCs w:val="24"/>
          <w:highlight w:val="white"/>
        </w:rPr>
      </w:pPr>
      <w:r w:rsidDel="00000000" w:rsidR="00000000" w:rsidRPr="00000000">
        <w:rPr>
          <w:rtl w:val="0"/>
        </w:rPr>
      </w:r>
    </w:p>
    <w:p w:rsidR="00000000" w:rsidDel="00000000" w:rsidP="00000000" w:rsidRDefault="00000000" w:rsidRPr="00000000" w14:paraId="00000152">
      <w:pPr>
        <w:spacing w:line="240" w:lineRule="auto"/>
        <w:rPr>
          <w:rFonts w:ascii="Nunito" w:cs="Nunito" w:eastAsia="Nunito" w:hAnsi="Nunito"/>
          <w:sz w:val="24"/>
          <w:szCs w:val="24"/>
          <w:highlight w:val="white"/>
        </w:rPr>
      </w:pPr>
      <w:r w:rsidDel="00000000" w:rsidR="00000000" w:rsidRPr="00000000">
        <w:rPr>
          <w:rtl w:val="0"/>
        </w:rPr>
      </w:r>
    </w:p>
    <w:p w:rsidR="00000000" w:rsidDel="00000000" w:rsidP="00000000" w:rsidRDefault="00000000" w:rsidRPr="00000000" w14:paraId="00000153">
      <w:pPr>
        <w:spacing w:line="240" w:lineRule="auto"/>
        <w:rPr>
          <w:rFonts w:ascii="Nunito" w:cs="Nunito" w:eastAsia="Nunito" w:hAnsi="Nunito"/>
          <w:sz w:val="24"/>
          <w:szCs w:val="24"/>
          <w:highlight w:val="white"/>
        </w:rPr>
      </w:pPr>
      <w:r w:rsidDel="00000000" w:rsidR="00000000" w:rsidRPr="00000000">
        <w:rPr>
          <w:rtl w:val="0"/>
        </w:rPr>
      </w:r>
    </w:p>
    <w:p w:rsidR="00000000" w:rsidDel="00000000" w:rsidP="00000000" w:rsidRDefault="00000000" w:rsidRPr="00000000" w14:paraId="00000154">
      <w:pPr>
        <w:spacing w:line="240" w:lineRule="auto"/>
        <w:rPr>
          <w:rFonts w:ascii="Nunito" w:cs="Nunito" w:eastAsia="Nunito" w:hAnsi="Nunito"/>
          <w:sz w:val="24"/>
          <w:szCs w:val="24"/>
          <w:highlight w:val="white"/>
        </w:rPr>
      </w:pPr>
      <w:r w:rsidDel="00000000" w:rsidR="00000000" w:rsidRPr="00000000">
        <w:rPr>
          <w:rFonts w:ascii="Nunito" w:cs="Nunito" w:eastAsia="Nunito" w:hAnsi="Nunito"/>
          <w:sz w:val="24"/>
          <w:szCs w:val="24"/>
          <w:highlight w:val="white"/>
          <w:rtl w:val="0"/>
        </w:rPr>
        <w:t xml:space="preserve">What’s one question you have?</w:t>
      </w:r>
    </w:p>
    <w:p w:rsidR="00000000" w:rsidDel="00000000" w:rsidP="00000000" w:rsidRDefault="00000000" w:rsidRPr="00000000" w14:paraId="00000155">
      <w:pPr>
        <w:spacing w:line="240" w:lineRule="auto"/>
        <w:rPr>
          <w:rFonts w:ascii="Nunito" w:cs="Nunito" w:eastAsia="Nunito" w:hAnsi="Nunito"/>
          <w:sz w:val="24"/>
          <w:szCs w:val="24"/>
          <w:highlight w:val="white"/>
        </w:rPr>
      </w:pPr>
      <w:r w:rsidDel="00000000" w:rsidR="00000000" w:rsidRPr="00000000">
        <w:rPr>
          <w:rtl w:val="0"/>
        </w:rPr>
      </w:r>
    </w:p>
    <w:p w:rsidR="00000000" w:rsidDel="00000000" w:rsidP="00000000" w:rsidRDefault="00000000" w:rsidRPr="00000000" w14:paraId="00000156">
      <w:pPr>
        <w:spacing w:line="240" w:lineRule="auto"/>
        <w:rPr>
          <w:rFonts w:ascii="Nunito" w:cs="Nunito" w:eastAsia="Nunito" w:hAnsi="Nunito"/>
          <w:sz w:val="24"/>
          <w:szCs w:val="24"/>
          <w:highlight w:val="white"/>
        </w:rPr>
      </w:pPr>
      <w:r w:rsidDel="00000000" w:rsidR="00000000" w:rsidRPr="00000000">
        <w:rPr>
          <w:rtl w:val="0"/>
        </w:rPr>
      </w:r>
    </w:p>
    <w:p w:rsidR="00000000" w:rsidDel="00000000" w:rsidP="00000000" w:rsidRDefault="00000000" w:rsidRPr="00000000" w14:paraId="00000157">
      <w:pPr>
        <w:spacing w:line="240" w:lineRule="auto"/>
        <w:rPr>
          <w:rFonts w:ascii="Nunito" w:cs="Nunito" w:eastAsia="Nunito" w:hAnsi="Nunito"/>
          <w:sz w:val="24"/>
          <w:szCs w:val="24"/>
          <w:highlight w:val="white"/>
        </w:rPr>
      </w:pPr>
      <w:r w:rsidDel="00000000" w:rsidR="00000000" w:rsidRPr="00000000">
        <w:rPr>
          <w:rtl w:val="0"/>
        </w:rPr>
      </w:r>
    </w:p>
    <w:p w:rsidR="00000000" w:rsidDel="00000000" w:rsidP="00000000" w:rsidRDefault="00000000" w:rsidRPr="00000000" w14:paraId="00000158">
      <w:pPr>
        <w:spacing w:line="240" w:lineRule="auto"/>
        <w:rPr>
          <w:rFonts w:ascii="Nunito" w:cs="Nunito" w:eastAsia="Nunito" w:hAnsi="Nunito"/>
          <w:sz w:val="24"/>
          <w:szCs w:val="24"/>
          <w:highlight w:val="white"/>
        </w:rPr>
      </w:pPr>
      <w:r w:rsidDel="00000000" w:rsidR="00000000" w:rsidRPr="00000000">
        <w:rPr>
          <w:rtl w:val="0"/>
        </w:rPr>
      </w:r>
    </w:p>
    <w:p w:rsidR="00000000" w:rsidDel="00000000" w:rsidP="00000000" w:rsidRDefault="00000000" w:rsidRPr="00000000" w14:paraId="00000159">
      <w:pPr>
        <w:spacing w:line="240" w:lineRule="auto"/>
        <w:rPr>
          <w:rFonts w:ascii="Nunito" w:cs="Nunito" w:eastAsia="Nunito" w:hAnsi="Nunito"/>
          <w:sz w:val="24"/>
          <w:szCs w:val="24"/>
          <w:highlight w:val="white"/>
        </w:rPr>
      </w:pPr>
      <w:r w:rsidDel="00000000" w:rsidR="00000000" w:rsidRPr="00000000">
        <w:rPr>
          <w:rtl w:val="0"/>
        </w:rPr>
      </w:r>
    </w:p>
    <w:p w:rsidR="00000000" w:rsidDel="00000000" w:rsidP="00000000" w:rsidRDefault="00000000" w:rsidRPr="00000000" w14:paraId="0000015A">
      <w:pPr>
        <w:spacing w:line="240" w:lineRule="auto"/>
        <w:rPr>
          <w:rFonts w:ascii="Nunito" w:cs="Nunito" w:eastAsia="Nunito" w:hAnsi="Nunito"/>
          <w:sz w:val="24"/>
          <w:szCs w:val="24"/>
          <w:highlight w:val="white"/>
        </w:rPr>
      </w:pPr>
      <w:r w:rsidDel="00000000" w:rsidR="00000000" w:rsidRPr="00000000">
        <w:rPr>
          <w:rFonts w:ascii="Nunito" w:cs="Nunito" w:eastAsia="Nunito" w:hAnsi="Nunito"/>
          <w:sz w:val="24"/>
          <w:szCs w:val="24"/>
          <w:highlight w:val="white"/>
          <w:rtl w:val="0"/>
        </w:rPr>
        <w:t xml:space="preserve">Circle the emoji that shows how you feel about your mastery of content in this lesson.</w:t>
      </w:r>
    </w:p>
    <w:p w:rsidR="00000000" w:rsidDel="00000000" w:rsidP="00000000" w:rsidRDefault="00000000" w:rsidRPr="00000000" w14:paraId="0000015B">
      <w:pPr>
        <w:spacing w:line="240" w:lineRule="auto"/>
        <w:rPr>
          <w:rFonts w:ascii="Nunito" w:cs="Nunito" w:eastAsia="Nunito" w:hAnsi="Nunito"/>
          <w:sz w:val="24"/>
          <w:szCs w:val="24"/>
          <w:highlight w:val="white"/>
        </w:rPr>
      </w:pPr>
      <w:r w:rsidDel="00000000" w:rsidR="00000000" w:rsidRPr="00000000">
        <w:rPr>
          <w:rtl w:val="0"/>
        </w:rPr>
      </w:r>
    </w:p>
    <w:p w:rsidR="00000000" w:rsidDel="00000000" w:rsidP="00000000" w:rsidRDefault="00000000" w:rsidRPr="00000000" w14:paraId="0000015C">
      <w:pPr>
        <w:spacing w:line="240" w:lineRule="auto"/>
        <w:jc w:val="center"/>
        <w:rPr>
          <w:rFonts w:ascii="Nunito" w:cs="Nunito" w:eastAsia="Nunito" w:hAnsi="Nunito"/>
          <w:color w:val="333333"/>
          <w:sz w:val="80"/>
          <w:szCs w:val="80"/>
          <w:highlight w:val="white"/>
        </w:rPr>
      </w:pPr>
      <w:r w:rsidDel="00000000" w:rsidR="00000000" w:rsidRPr="00000000">
        <w:rPr>
          <w:rFonts w:ascii="Nunito" w:cs="Nunito" w:eastAsia="Nunito" w:hAnsi="Nunito"/>
          <w:color w:val="333333"/>
          <w:sz w:val="80"/>
          <w:szCs w:val="80"/>
          <w:highlight w:val="white"/>
          <w:rtl w:val="0"/>
        </w:rPr>
        <w:t xml:space="preserve">😁 🤩 🥴 😭 😠</w:t>
      </w:r>
    </w:p>
    <w:p w:rsidR="00000000" w:rsidDel="00000000" w:rsidP="00000000" w:rsidRDefault="00000000" w:rsidRPr="00000000" w14:paraId="0000015D">
      <w:pPr>
        <w:spacing w:line="240" w:lineRule="auto"/>
        <w:rPr>
          <w:rFonts w:ascii="Nunito" w:cs="Nunito" w:eastAsia="Nunito" w:hAnsi="Nunito"/>
          <w:color w:val="333333"/>
          <w:sz w:val="20"/>
          <w:szCs w:val="20"/>
          <w:highlight w:val="white"/>
        </w:rPr>
      </w:pPr>
      <w:r w:rsidDel="00000000" w:rsidR="00000000" w:rsidRPr="00000000">
        <w:rPr>
          <w:rFonts w:ascii="Nunito" w:cs="Nunito" w:eastAsia="Nunito" w:hAnsi="Nunito"/>
          <w:color w:val="333333"/>
          <w:sz w:val="20"/>
          <w:szCs w:val="20"/>
          <w:highlight w:val="white"/>
          <w:rtl w:val="0"/>
        </w:rPr>
        <w:t xml:space="preserve">        </w:t>
        <w:tab/>
        <w:tab/>
        <w:tab/>
        <w:t xml:space="preserve">   Happy              Smart            Confused               Sad                </w:t>
      </w:r>
      <w:r w:rsidDel="00000000" w:rsidR="00000000" w:rsidRPr="00000000">
        <w:rPr>
          <w:rFonts w:ascii="Nunito" w:cs="Nunito" w:eastAsia="Nunito" w:hAnsi="Nunito"/>
          <w:color w:val="333333"/>
          <w:highlight w:val="white"/>
          <w:rtl w:val="0"/>
        </w:rPr>
        <w:t xml:space="preserve">Angry</w:t>
      </w:r>
      <w:r w:rsidDel="00000000" w:rsidR="00000000" w:rsidRPr="00000000">
        <w:rPr>
          <w:rtl w:val="0"/>
        </w:rPr>
      </w:r>
    </w:p>
    <w:p w:rsidR="00000000" w:rsidDel="00000000" w:rsidP="00000000" w:rsidRDefault="00000000" w:rsidRPr="00000000" w14:paraId="0000015E">
      <w:pPr>
        <w:spacing w:line="240" w:lineRule="auto"/>
        <w:jc w:val="center"/>
        <w:rPr>
          <w:rFonts w:ascii="Nunito" w:cs="Nunito" w:eastAsia="Nunito" w:hAnsi="Nunito"/>
          <w:color w:val="333333"/>
          <w:sz w:val="80"/>
          <w:szCs w:val="80"/>
          <w:highlight w:val="white"/>
        </w:rPr>
      </w:pPr>
      <w:r w:rsidDel="00000000" w:rsidR="00000000" w:rsidRPr="00000000">
        <w:rPr>
          <w:rtl w:val="0"/>
        </w:rPr>
      </w:r>
    </w:p>
    <w:p w:rsidR="00000000" w:rsidDel="00000000" w:rsidP="00000000" w:rsidRDefault="00000000" w:rsidRPr="00000000" w14:paraId="0000015F">
      <w:pPr>
        <w:spacing w:line="240" w:lineRule="auto"/>
        <w:jc w:val="center"/>
        <w:rPr>
          <w:rFonts w:ascii="Nunito" w:cs="Nunito" w:eastAsia="Nunito" w:hAnsi="Nunito"/>
          <w:color w:val="333333"/>
          <w:sz w:val="80"/>
          <w:szCs w:val="80"/>
          <w:highlight w:val="white"/>
        </w:rPr>
      </w:pPr>
      <w:r w:rsidDel="00000000" w:rsidR="00000000" w:rsidRPr="00000000">
        <w:rPr>
          <w:rtl w:val="0"/>
        </w:rPr>
      </w:r>
    </w:p>
    <w:p w:rsidR="00000000" w:rsidDel="00000000" w:rsidP="00000000" w:rsidRDefault="00000000" w:rsidRPr="00000000" w14:paraId="00000160">
      <w:pPr>
        <w:spacing w:line="240" w:lineRule="auto"/>
        <w:jc w:val="left"/>
        <w:rPr>
          <w:rFonts w:ascii="Nunito" w:cs="Nunito" w:eastAsia="Nunito" w:hAnsi="Nunito"/>
          <w:color w:val="333333"/>
          <w:highlight w:val="white"/>
        </w:rPr>
      </w:pPr>
      <w:r w:rsidDel="00000000" w:rsidR="00000000" w:rsidRPr="00000000">
        <w:rPr>
          <w:rtl w:val="0"/>
        </w:rPr>
      </w:r>
    </w:p>
    <w:sectPr>
      <w:headerReference r:id="rId39" w:type="default"/>
      <w:footerReference r:id="rId40" w:type="default"/>
      <w:pgSz w:h="16838" w:w="11906" w:orient="portrait"/>
      <w:pgMar w:bottom="720" w:top="1440" w:left="720" w:right="72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Arial Unicode MS"/>
  <w:font w:name="Cardo">
    <w:embedRegular w:fontKey="{00000000-0000-0000-0000-000000000000}" r:id="rId1" w:subsetted="0"/>
    <w:embedBold w:fontKey="{00000000-0000-0000-0000-000000000000}" r:id="rId2" w:subsetted="0"/>
    <w:embedItalic w:fontKey="{00000000-0000-0000-0000-000000000000}" r:id="rId3" w:subsetted="0"/>
  </w:font>
  <w:font w:name="Nunito">
    <w:embedRegular w:fontKey="{00000000-0000-0000-0000-000000000000}" r:id="rId4" w:subsetted="0"/>
    <w:embedBold w:fontKey="{00000000-0000-0000-0000-000000000000}" r:id="rId5" w:subsetted="0"/>
    <w:embedItalic w:fontKey="{00000000-0000-0000-0000-000000000000}" r:id="rId6" w:subsetted="0"/>
    <w:embedBoldItalic w:fontKey="{00000000-0000-0000-0000-000000000000}" r:id="rId7"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61">
    <w:pPr>
      <w:spacing w:line="240" w:lineRule="auto"/>
      <w:jc w:val="right"/>
      <w:rPr/>
    </w:pPr>
    <w:r w:rsidDel="00000000" w:rsidR="00000000" w:rsidRPr="00000000">
      <w:rPr>
        <w:rFonts w:ascii="Nunito" w:cs="Nunito" w:eastAsia="Nunito" w:hAnsi="Nunito"/>
        <w:color w:val="212121"/>
        <w:sz w:val="20"/>
        <w:szCs w:val="20"/>
        <w:highlight w:val="white"/>
        <w:rtl w:val="0"/>
      </w:rPr>
      <w:t xml:space="preserve">Created by </w:t>
    </w:r>
    <w:hyperlink r:id="rId1">
      <w:r w:rsidDel="00000000" w:rsidR="00000000" w:rsidRPr="00000000">
        <w:rPr>
          <w:rFonts w:ascii="Nunito" w:cs="Nunito" w:eastAsia="Nunito" w:hAnsi="Nunito"/>
          <w:color w:val="1155cc"/>
          <w:sz w:val="20"/>
          <w:szCs w:val="20"/>
          <w:highlight w:val="white"/>
          <w:u w:val="single"/>
          <w:rtl w:val="0"/>
        </w:rPr>
        <w:t xml:space="preserve">SCR Consulting LLC</w:t>
      </w:r>
    </w:hyperlink>
    <w:r w:rsidDel="00000000" w:rsidR="00000000" w:rsidRPr="00000000">
      <w:rPr>
        <w:rtl w:val="0"/>
      </w:rPr>
      <w:t xml:space="preserve">, </w:t>
    </w:r>
    <w:r w:rsidDel="00000000" w:rsidR="00000000" w:rsidRPr="00000000">
      <w:rPr>
        <w:rFonts w:ascii="Nunito" w:cs="Nunito" w:eastAsia="Nunito" w:hAnsi="Nunito"/>
        <w:rtl w:val="0"/>
      </w:rPr>
      <w:t xml:space="preserve">2023</w:t>
    </w:r>
    <w:r w:rsidDel="00000000" w:rsidR="00000000" w:rsidRPr="00000000">
      <w:rPr>
        <w:rtl w:val="0"/>
      </w:rPr>
      <w:t xml:space="preserve"> </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6145538</wp:posOffset>
          </wp:positionH>
          <wp:positionV relativeFrom="paragraph">
            <wp:posOffset>114300</wp:posOffset>
          </wp:positionV>
          <wp:extent cx="614363" cy="638614"/>
          <wp:effectExtent b="0" l="0" r="0" t="0"/>
          <wp:wrapSquare wrapText="bothSides" distB="114300" distT="114300" distL="114300" distR="114300"/>
          <wp:docPr id="1" name="image1.png"/>
          <a:graphic>
            <a:graphicData uri="http://schemas.openxmlformats.org/drawingml/2006/picture">
              <pic:pic>
                <pic:nvPicPr>
                  <pic:cNvPr id="0" name="image1.png"/>
                  <pic:cNvPicPr preferRelativeResize="0"/>
                </pic:nvPicPr>
                <pic:blipFill>
                  <a:blip r:embed="rId2"/>
                  <a:srcRect b="0" l="0" r="0" t="0"/>
                  <a:stretch>
                    <a:fillRect/>
                  </a:stretch>
                </pic:blipFill>
                <pic:spPr>
                  <a:xfrm>
                    <a:off x="0" y="0"/>
                    <a:ext cx="614363" cy="638614"/>
                  </a:xfrm>
                  <a:prstGeom prst="rect"/>
                  <a:ln/>
                </pic:spPr>
              </pic:pic>
            </a:graphicData>
          </a:graphic>
        </wp:anchor>
      </w:drawing>
    </w:r>
  </w:p>
  <w:p w:rsidR="00000000" w:rsidDel="00000000" w:rsidP="00000000" w:rsidRDefault="00000000" w:rsidRPr="00000000" w14:paraId="00000162">
    <w:pPr>
      <w:pageBreakBefore w:val="0"/>
      <w:pBdr>
        <w:top w:space="0" w:sz="0" w:val="nil"/>
        <w:left w:space="0" w:sz="0" w:val="nil"/>
        <w:bottom w:space="0" w:sz="0" w:val="nil"/>
        <w:right w:space="0" w:sz="0" w:val="nil"/>
        <w:between w:space="0" w:sz="0" w:val="nil"/>
      </w:pBdr>
      <w:shd w:fill="auto" w:val="clear"/>
      <w:spacing w:after="720" w:line="276" w:lineRule="auto"/>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63">
    <w:pPr>
      <w:pageBreakBefore w:val="0"/>
      <w:rPr>
        <w:rFonts w:ascii="Nunito" w:cs="Nunito" w:eastAsia="Nunito" w:hAnsi="Nunito"/>
      </w:rPr>
    </w:pPr>
    <w:r w:rsidDel="00000000" w:rsidR="00000000" w:rsidRPr="00000000">
      <w:rPr>
        <w:rFonts w:ascii="Nunito" w:cs="Nunito" w:eastAsia="Nunito" w:hAnsi="Nunito"/>
        <w:rtl w:val="0"/>
      </w:rPr>
      <w:t xml:space="preserve">IDD Career Clusters Curriculum – McDowell Technical Community College</w:t>
    </w:r>
  </w:p>
  <w:p w:rsidR="00000000" w:rsidDel="00000000" w:rsidP="00000000" w:rsidRDefault="00000000" w:rsidRPr="00000000" w14:paraId="00000164">
    <w:pPr>
      <w:pageBreakBefore w:val="0"/>
      <w:rPr>
        <w:rFonts w:ascii="Nunito" w:cs="Nunito" w:eastAsia="Nunito" w:hAnsi="Nunito"/>
      </w:rPr>
    </w:pPr>
    <w:r w:rsidDel="00000000" w:rsidR="00000000" w:rsidRPr="00000000">
      <w:rPr>
        <w:rtl w:val="0"/>
      </w:rPr>
    </w:r>
  </w:p>
  <w:p w:rsidR="00000000" w:rsidDel="00000000" w:rsidP="00000000" w:rsidRDefault="00000000" w:rsidRPr="00000000" w14:paraId="00000165">
    <w:pPr>
      <w:pageBreakBefore w:val="0"/>
      <w:jc w:val="center"/>
      <w:rPr>
        <w:rFonts w:ascii="Nunito" w:cs="Nunito" w:eastAsia="Nunito" w:hAnsi="Nunito"/>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firstLine="360"/>
      </w:pPr>
      <w:rPr>
        <w:rFonts w:ascii="Arial" w:cs="Arial" w:eastAsia="Arial" w:hAnsi="Arial"/>
        <w:u w:val="none"/>
      </w:rPr>
    </w:lvl>
    <w:lvl w:ilvl="1">
      <w:start w:val="1"/>
      <w:numFmt w:val="bullet"/>
      <w:lvlText w:val="○"/>
      <w:lvlJc w:val="left"/>
      <w:pPr>
        <w:ind w:left="1440" w:firstLine="1080"/>
      </w:pPr>
      <w:rPr>
        <w:rFonts w:ascii="Arial" w:cs="Arial" w:eastAsia="Arial" w:hAnsi="Arial"/>
        <w:u w:val="none"/>
      </w:rPr>
    </w:lvl>
    <w:lvl w:ilvl="2">
      <w:start w:val="1"/>
      <w:numFmt w:val="bullet"/>
      <w:lvlText w:val="■"/>
      <w:lvlJc w:val="left"/>
      <w:pPr>
        <w:ind w:left="2160" w:firstLine="1800"/>
      </w:pPr>
      <w:rPr>
        <w:rFonts w:ascii="Arial" w:cs="Arial" w:eastAsia="Arial" w:hAnsi="Arial"/>
        <w:u w:val="none"/>
      </w:rPr>
    </w:lvl>
    <w:lvl w:ilvl="3">
      <w:start w:val="1"/>
      <w:numFmt w:val="bullet"/>
      <w:lvlText w:val="●"/>
      <w:lvlJc w:val="left"/>
      <w:pPr>
        <w:ind w:left="2880" w:firstLine="2520"/>
      </w:pPr>
      <w:rPr>
        <w:rFonts w:ascii="Arial" w:cs="Arial" w:eastAsia="Arial" w:hAnsi="Arial"/>
        <w:u w:val="none"/>
      </w:rPr>
    </w:lvl>
    <w:lvl w:ilvl="4">
      <w:start w:val="1"/>
      <w:numFmt w:val="bullet"/>
      <w:lvlText w:val="○"/>
      <w:lvlJc w:val="left"/>
      <w:pPr>
        <w:ind w:left="3600" w:firstLine="3240"/>
      </w:pPr>
      <w:rPr>
        <w:rFonts w:ascii="Arial" w:cs="Arial" w:eastAsia="Arial" w:hAnsi="Arial"/>
        <w:u w:val="none"/>
      </w:rPr>
    </w:lvl>
    <w:lvl w:ilvl="5">
      <w:start w:val="1"/>
      <w:numFmt w:val="bullet"/>
      <w:lvlText w:val="■"/>
      <w:lvlJc w:val="left"/>
      <w:pPr>
        <w:ind w:left="4320" w:firstLine="3960"/>
      </w:pPr>
      <w:rPr>
        <w:rFonts w:ascii="Arial" w:cs="Arial" w:eastAsia="Arial" w:hAnsi="Arial"/>
        <w:u w:val="none"/>
      </w:rPr>
    </w:lvl>
    <w:lvl w:ilvl="6">
      <w:start w:val="1"/>
      <w:numFmt w:val="bullet"/>
      <w:lvlText w:val="●"/>
      <w:lvlJc w:val="left"/>
      <w:pPr>
        <w:ind w:left="5040" w:firstLine="4680"/>
      </w:pPr>
      <w:rPr>
        <w:rFonts w:ascii="Arial" w:cs="Arial" w:eastAsia="Arial" w:hAnsi="Arial"/>
        <w:u w:val="none"/>
      </w:rPr>
    </w:lvl>
    <w:lvl w:ilvl="7">
      <w:start w:val="1"/>
      <w:numFmt w:val="bullet"/>
      <w:lvlText w:val="○"/>
      <w:lvlJc w:val="left"/>
      <w:pPr>
        <w:ind w:left="5760" w:firstLine="5400"/>
      </w:pPr>
      <w:rPr>
        <w:rFonts w:ascii="Arial" w:cs="Arial" w:eastAsia="Arial" w:hAnsi="Arial"/>
        <w:u w:val="none"/>
      </w:rPr>
    </w:lvl>
    <w:lvl w:ilvl="8">
      <w:start w:val="1"/>
      <w:numFmt w:val="bullet"/>
      <w:lvlText w:val="■"/>
      <w:lvlJc w:val="left"/>
      <w:pPr>
        <w:ind w:left="6480" w:firstLine="6120"/>
      </w:pPr>
      <w:rPr>
        <w:rFonts w:ascii="Arial" w:cs="Arial" w:eastAsia="Arial" w:hAnsi="Arial"/>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450"/>
      </w:pPr>
      <w:rPr>
        <w:rFonts w:ascii="Arial" w:cs="Arial" w:eastAsia="Arial" w:hAnsi="Arial"/>
        <w:color w:val="000000"/>
        <w:u w:val="none"/>
      </w:rPr>
    </w:lvl>
    <w:lvl w:ilvl="1">
      <w:start w:val="1"/>
      <w:numFmt w:val="bullet"/>
      <w:lvlText w:val="○"/>
      <w:lvlJc w:val="left"/>
      <w:pPr>
        <w:ind w:left="1440" w:firstLine="3960"/>
      </w:pPr>
      <w:rPr>
        <w:rFonts w:ascii="Arial" w:cs="Arial" w:eastAsia="Arial" w:hAnsi="Arial"/>
        <w:u w:val="none"/>
      </w:rPr>
    </w:lvl>
    <w:lvl w:ilvl="2">
      <w:start w:val="1"/>
      <w:numFmt w:val="bullet"/>
      <w:lvlText w:val="■"/>
      <w:lvlJc w:val="left"/>
      <w:pPr>
        <w:ind w:left="2160" w:firstLine="6120"/>
      </w:pPr>
      <w:rPr>
        <w:rFonts w:ascii="Arial" w:cs="Arial" w:eastAsia="Arial" w:hAnsi="Arial"/>
        <w:u w:val="none"/>
      </w:rPr>
    </w:lvl>
    <w:lvl w:ilvl="3">
      <w:start w:val="1"/>
      <w:numFmt w:val="bullet"/>
      <w:lvlText w:val="●"/>
      <w:lvlJc w:val="left"/>
      <w:pPr>
        <w:ind w:left="2880" w:firstLine="8280"/>
      </w:pPr>
      <w:rPr>
        <w:rFonts w:ascii="Arial" w:cs="Arial" w:eastAsia="Arial" w:hAnsi="Arial"/>
        <w:u w:val="none"/>
      </w:rPr>
    </w:lvl>
    <w:lvl w:ilvl="4">
      <w:start w:val="1"/>
      <w:numFmt w:val="bullet"/>
      <w:lvlText w:val="○"/>
      <w:lvlJc w:val="left"/>
      <w:pPr>
        <w:ind w:left="3600" w:firstLine="10440"/>
      </w:pPr>
      <w:rPr>
        <w:rFonts w:ascii="Arial" w:cs="Arial" w:eastAsia="Arial" w:hAnsi="Arial"/>
        <w:u w:val="none"/>
      </w:rPr>
    </w:lvl>
    <w:lvl w:ilvl="5">
      <w:start w:val="1"/>
      <w:numFmt w:val="bullet"/>
      <w:lvlText w:val="■"/>
      <w:lvlJc w:val="left"/>
      <w:pPr>
        <w:ind w:left="4320" w:firstLine="12600"/>
      </w:pPr>
      <w:rPr>
        <w:rFonts w:ascii="Arial" w:cs="Arial" w:eastAsia="Arial" w:hAnsi="Arial"/>
        <w:u w:val="none"/>
      </w:rPr>
    </w:lvl>
    <w:lvl w:ilvl="6">
      <w:start w:val="1"/>
      <w:numFmt w:val="bullet"/>
      <w:lvlText w:val="●"/>
      <w:lvlJc w:val="left"/>
      <w:pPr>
        <w:ind w:left="5040" w:firstLine="14760"/>
      </w:pPr>
      <w:rPr>
        <w:rFonts w:ascii="Arial" w:cs="Arial" w:eastAsia="Arial" w:hAnsi="Arial"/>
        <w:u w:val="none"/>
      </w:rPr>
    </w:lvl>
    <w:lvl w:ilvl="7">
      <w:start w:val="1"/>
      <w:numFmt w:val="bullet"/>
      <w:lvlText w:val="○"/>
      <w:lvlJc w:val="left"/>
      <w:pPr>
        <w:ind w:left="5760" w:firstLine="16920"/>
      </w:pPr>
      <w:rPr>
        <w:rFonts w:ascii="Arial" w:cs="Arial" w:eastAsia="Arial" w:hAnsi="Arial"/>
        <w:u w:val="none"/>
      </w:rPr>
    </w:lvl>
    <w:lvl w:ilvl="8">
      <w:start w:val="1"/>
      <w:numFmt w:val="bullet"/>
      <w:lvlText w:val="■"/>
      <w:lvlJc w:val="left"/>
      <w:pPr>
        <w:ind w:left="6480" w:firstLine="19080"/>
      </w:pPr>
      <w:rPr>
        <w:rFonts w:ascii="Arial" w:cs="Arial" w:eastAsia="Arial" w:hAnsi="Arial"/>
        <w:u w:val="none"/>
      </w:rPr>
    </w:lvl>
  </w:abstractNum>
  <w:abstractNum w:abstractNumId="1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widowControl w:val="1"/>
      <w:spacing w:after="120" w:before="400" w:line="276" w:lineRule="auto"/>
      <w:ind w:left="0" w:right="0" w:firstLine="0"/>
      <w:jc w:val="left"/>
    </w:pPr>
    <w:rPr>
      <w:rFonts w:ascii="Arial" w:cs="Arial" w:eastAsia="Arial" w:hAnsi="Arial"/>
      <w:b w:val="0"/>
      <w:i w:val="0"/>
      <w:smallCaps w:val="0"/>
      <w:strike w:val="0"/>
      <w:color w:val="000000"/>
      <w:sz w:val="40"/>
      <w:szCs w:val="40"/>
      <w:u w:val="none"/>
      <w:vertAlign w:val="baseline"/>
    </w:rPr>
  </w:style>
  <w:style w:type="paragraph" w:styleId="Heading2">
    <w:name w:val="heading 2"/>
    <w:basedOn w:val="Normal"/>
    <w:next w:val="Normal"/>
    <w:pPr>
      <w:keepNext w:val="1"/>
      <w:keepLines w:val="1"/>
      <w:pageBreakBefore w:val="0"/>
      <w:widowControl w:val="1"/>
      <w:spacing w:after="120" w:before="360" w:line="276" w:lineRule="auto"/>
      <w:ind w:left="0" w:right="0" w:firstLine="0"/>
      <w:jc w:val="left"/>
    </w:pPr>
    <w:rPr>
      <w:rFonts w:ascii="Arial" w:cs="Arial" w:eastAsia="Arial" w:hAnsi="Arial"/>
      <w:b w:val="0"/>
      <w:i w:val="0"/>
      <w:smallCaps w:val="0"/>
      <w:strike w:val="0"/>
      <w:color w:val="000000"/>
      <w:sz w:val="32"/>
      <w:szCs w:val="32"/>
      <w:u w:val="none"/>
      <w:vertAlign w:val="baseline"/>
    </w:rPr>
  </w:style>
  <w:style w:type="paragraph" w:styleId="Heading3">
    <w:name w:val="heading 3"/>
    <w:basedOn w:val="Normal"/>
    <w:next w:val="Normal"/>
    <w:pPr>
      <w:keepNext w:val="1"/>
      <w:keepLines w:val="1"/>
      <w:pageBreakBefore w:val="0"/>
      <w:widowControl w:val="1"/>
      <w:spacing w:after="80" w:before="320" w:line="276" w:lineRule="auto"/>
      <w:ind w:left="0" w:right="0" w:firstLine="0"/>
      <w:jc w:val="left"/>
    </w:pPr>
    <w:rPr>
      <w:rFonts w:ascii="Arial" w:cs="Arial" w:eastAsia="Arial" w:hAnsi="Arial"/>
      <w:b w:val="0"/>
      <w:i w:val="0"/>
      <w:smallCaps w:val="0"/>
      <w:strike w:val="0"/>
      <w:color w:val="434343"/>
      <w:sz w:val="28"/>
      <w:szCs w:val="28"/>
      <w:u w:val="none"/>
      <w:vertAlign w:val="baseline"/>
    </w:rPr>
  </w:style>
  <w:style w:type="paragraph" w:styleId="Heading4">
    <w:name w:val="heading 4"/>
    <w:basedOn w:val="Normal"/>
    <w:next w:val="Normal"/>
    <w:pPr>
      <w:keepNext w:val="1"/>
      <w:keepLines w:val="1"/>
      <w:pageBreakBefore w:val="0"/>
      <w:widowControl w:val="1"/>
      <w:spacing w:after="80" w:before="280" w:line="276" w:lineRule="auto"/>
      <w:ind w:left="0" w:right="0" w:firstLine="0"/>
      <w:jc w:val="left"/>
    </w:pPr>
    <w:rPr>
      <w:rFonts w:ascii="Arial" w:cs="Arial" w:eastAsia="Arial" w:hAnsi="Arial"/>
      <w:b w:val="0"/>
      <w:i w:val="0"/>
      <w:smallCaps w:val="0"/>
      <w:strike w:val="0"/>
      <w:color w:val="666666"/>
      <w:sz w:val="24"/>
      <w:szCs w:val="24"/>
      <w:u w:val="none"/>
      <w:vertAlign w:val="baseline"/>
    </w:rPr>
  </w:style>
  <w:style w:type="paragraph" w:styleId="Heading5">
    <w:name w:val="heading 5"/>
    <w:basedOn w:val="Normal"/>
    <w:next w:val="Normal"/>
    <w:pPr>
      <w:keepNext w:val="1"/>
      <w:keepLines w:val="1"/>
      <w:pageBreakBefore w:val="0"/>
      <w:widowControl w:val="1"/>
      <w:spacing w:after="80" w:before="240" w:line="276" w:lineRule="auto"/>
      <w:ind w:left="0" w:right="0" w:firstLine="0"/>
      <w:jc w:val="left"/>
    </w:pPr>
    <w:rPr>
      <w:rFonts w:ascii="Arial" w:cs="Arial" w:eastAsia="Arial" w:hAnsi="Arial"/>
      <w:b w:val="0"/>
      <w:i w:val="0"/>
      <w:smallCaps w:val="0"/>
      <w:strike w:val="0"/>
      <w:color w:val="666666"/>
      <w:sz w:val="22"/>
      <w:szCs w:val="22"/>
      <w:u w:val="none"/>
      <w:vertAlign w:val="baseline"/>
    </w:rPr>
  </w:style>
  <w:style w:type="paragraph" w:styleId="Heading6">
    <w:name w:val="heading 6"/>
    <w:basedOn w:val="Normal"/>
    <w:next w:val="Normal"/>
    <w:pPr>
      <w:keepNext w:val="1"/>
      <w:keepLines w:val="1"/>
      <w:pageBreakBefore w:val="0"/>
      <w:widowControl w:val="1"/>
      <w:spacing w:after="80" w:before="240" w:line="276" w:lineRule="auto"/>
      <w:ind w:left="0" w:right="0" w:firstLine="0"/>
      <w:jc w:val="left"/>
    </w:pPr>
    <w:rPr>
      <w:rFonts w:ascii="Arial" w:cs="Arial" w:eastAsia="Arial" w:hAnsi="Arial"/>
      <w:b w:val="0"/>
      <w:i w:val="1"/>
      <w:smallCaps w:val="0"/>
      <w:strike w:val="0"/>
      <w:color w:val="666666"/>
      <w:sz w:val="22"/>
      <w:szCs w:val="22"/>
      <w:u w:val="none"/>
      <w:vertAlign w:val="baseline"/>
    </w:rPr>
  </w:style>
  <w:style w:type="paragraph" w:styleId="Title">
    <w:name w:val="Title"/>
    <w:basedOn w:val="Normal"/>
    <w:next w:val="Normal"/>
    <w:pPr>
      <w:keepNext w:val="1"/>
      <w:keepLines w:val="1"/>
      <w:pageBreakBefore w:val="0"/>
      <w:widowControl w:val="1"/>
      <w:spacing w:after="60" w:before="0" w:line="276" w:lineRule="auto"/>
      <w:ind w:left="0" w:right="0" w:firstLine="0"/>
      <w:jc w:val="left"/>
    </w:pPr>
    <w:rPr>
      <w:rFonts w:ascii="Arial" w:cs="Arial" w:eastAsia="Arial" w:hAnsi="Arial"/>
      <w:b w:val="0"/>
      <w:i w:val="0"/>
      <w:smallCaps w:val="0"/>
      <w:strike w:val="0"/>
      <w:color w:val="000000"/>
      <w:sz w:val="52"/>
      <w:szCs w:val="52"/>
      <w:u w:val="none"/>
      <w:vertAlign w:val="baseline"/>
    </w:rPr>
  </w:style>
  <w:style w:type="paragraph" w:styleId="Subtitle">
    <w:name w:val="Subtitle"/>
    <w:basedOn w:val="Normal"/>
    <w:next w:val="Normal"/>
    <w:pPr>
      <w:keepNext w:val="1"/>
      <w:keepLines w:val="1"/>
      <w:pageBreakBefore w:val="0"/>
      <w:widowControl w:val="1"/>
      <w:spacing w:after="320" w:before="0" w:line="276" w:lineRule="auto"/>
      <w:ind w:left="0" w:right="0" w:firstLine="0"/>
      <w:jc w:val="left"/>
    </w:pPr>
    <w:rPr>
      <w:rFonts w:ascii="Arial" w:cs="Arial" w:eastAsia="Arial" w:hAnsi="Arial"/>
      <w:b w:val="0"/>
      <w:i w:val="0"/>
      <w:smallCaps w:val="0"/>
      <w:strike w:val="0"/>
      <w:color w:val="666666"/>
      <w:sz w:val="30"/>
      <w:szCs w:val="30"/>
      <w:u w:val="none"/>
      <w:vertAlign w:val="baseline"/>
    </w:rPr>
  </w:style>
  <w:style w:type="table" w:styleId="Table1">
    <w:basedOn w:val="TableNormal"/>
    <w:pPr/>
    <w:rPr/>
    <w:tblPr>
      <w:tblStyleRowBandSize w:val="1"/>
      <w:tblStyleColBandSize w:val="1"/>
      <w:tblCellMar>
        <w:top w:w="0.0" w:type="dxa"/>
        <w:left w:w="115.0" w:type="dxa"/>
        <w:bottom w:w="0.0" w:type="dxa"/>
        <w:right w:w="115.0" w:type="dxa"/>
      </w:tblCellMar>
    </w:tblPr>
    <w:tblStylePr w:type="band1Horz">
      <w:pPr/>
      <w:rPr/>
      <w:tcPr>
        <w:tcMar>
          <w:top w:w="0.0" w:type="dxa"/>
          <w:left w:w="115.0" w:type="dxa"/>
          <w:bottom w:w="0.0" w:type="dxa"/>
          <w:right w:w="115.0" w:type="dxa"/>
        </w:tcMar>
      </w:tcPr>
    </w:tblStylePr>
    <w:tblStylePr w:type="band1Vert">
      <w:pPr/>
      <w:rPr/>
      <w:tcPr>
        <w:tcMar>
          <w:top w:w="0.0" w:type="dxa"/>
          <w:left w:w="115.0" w:type="dxa"/>
          <w:bottom w:w="0.0" w:type="dxa"/>
          <w:right w:w="115.0" w:type="dxa"/>
        </w:tcMar>
      </w:tcPr>
    </w:tblStylePr>
    <w:tblStylePr w:type="band2Horz">
      <w:pPr/>
      <w:rPr/>
      <w:tcPr>
        <w:tcMar>
          <w:top w:w="0.0" w:type="dxa"/>
          <w:left w:w="115.0" w:type="dxa"/>
          <w:bottom w:w="0.0" w:type="dxa"/>
          <w:right w:w="115.0" w:type="dxa"/>
        </w:tcMar>
      </w:tcPr>
    </w:tblStylePr>
    <w:tblStylePr w:type="band2Vert">
      <w:pPr/>
      <w:rPr/>
      <w:tcPr>
        <w:tcMar>
          <w:top w:w="0.0" w:type="dxa"/>
          <w:left w:w="115.0" w:type="dxa"/>
          <w:bottom w:w="0.0" w:type="dxa"/>
          <w:right w:w="115.0" w:type="dxa"/>
        </w:tcMar>
      </w:tcPr>
    </w:tblStylePr>
    <w:tblStylePr w:type="firstCol">
      <w:pPr/>
      <w:rPr/>
      <w:tcPr>
        <w:tcMar>
          <w:top w:w="0.0" w:type="dxa"/>
          <w:left w:w="115.0" w:type="dxa"/>
          <w:bottom w:w="0.0" w:type="dxa"/>
          <w:right w:w="115.0" w:type="dxa"/>
        </w:tcMar>
      </w:tcPr>
    </w:tblStylePr>
    <w:tblStylePr w:type="firstRow">
      <w:pPr/>
      <w:rPr/>
      <w:tcPr>
        <w:tcMar>
          <w:top w:w="0.0" w:type="dxa"/>
          <w:left w:w="115.0" w:type="dxa"/>
          <w:bottom w:w="0.0" w:type="dxa"/>
          <w:right w:w="115.0" w:type="dxa"/>
        </w:tcMar>
      </w:tcPr>
    </w:tblStylePr>
    <w:tblStylePr w:type="lastCol">
      <w:pPr/>
      <w:rPr/>
      <w:tcPr>
        <w:tcMar>
          <w:top w:w="0.0" w:type="dxa"/>
          <w:left w:w="115.0" w:type="dxa"/>
          <w:bottom w:w="0.0" w:type="dxa"/>
          <w:right w:w="115.0" w:type="dxa"/>
        </w:tcMar>
      </w:tcPr>
    </w:tblStylePr>
    <w:tblStylePr w:type="lastRow">
      <w:pPr/>
      <w:rPr/>
      <w:tcPr>
        <w:tcMar>
          <w:top w:w="0.0" w:type="dxa"/>
          <w:left w:w="115.0" w:type="dxa"/>
          <w:bottom w:w="0.0" w:type="dxa"/>
          <w:right w:w="115.0" w:type="dxa"/>
        </w:tcMar>
      </w:tcPr>
    </w:tblStylePr>
    <w:tblStylePr w:type="neCell">
      <w:pPr/>
      <w:rPr/>
      <w:tcPr>
        <w:tcMar>
          <w:top w:w="0.0" w:type="dxa"/>
          <w:left w:w="115.0" w:type="dxa"/>
          <w:bottom w:w="0.0" w:type="dxa"/>
          <w:right w:w="115.0" w:type="dxa"/>
        </w:tcMar>
      </w:tcPr>
    </w:tblStylePr>
    <w:tblStylePr w:type="nwCell">
      <w:pPr/>
      <w:rPr/>
      <w:tcPr>
        <w:tcMar>
          <w:top w:w="0.0" w:type="dxa"/>
          <w:left w:w="115.0" w:type="dxa"/>
          <w:bottom w:w="0.0" w:type="dxa"/>
          <w:right w:w="115.0" w:type="dxa"/>
        </w:tcMar>
      </w:tcPr>
    </w:tblStylePr>
    <w:tblStylePr w:type="seCell">
      <w:pPr/>
      <w:rPr/>
      <w:tcPr>
        <w:tcMar>
          <w:top w:w="0.0" w:type="dxa"/>
          <w:left w:w="115.0" w:type="dxa"/>
          <w:bottom w:w="0.0" w:type="dxa"/>
          <w:right w:w="115.0" w:type="dxa"/>
        </w:tcMar>
      </w:tcPr>
    </w:tblStylePr>
    <w:tblStylePr w:type="swCell">
      <w:pPr/>
      <w:rPr/>
      <w:tcPr>
        <w:tcMar>
          <w:top w:w="0.0" w:type="dxa"/>
          <w:left w:w="115.0" w:type="dxa"/>
          <w:bottom w:w="0.0" w:type="dxa"/>
          <w:right w:w="115.0" w:type="dxa"/>
        </w:tcMar>
      </w:tcPr>
    </w:tblStylePr>
  </w:style>
  <w:style w:type="table" w:styleId="Table2">
    <w:basedOn w:val="TableNormal"/>
    <w:pPr/>
    <w:rPr/>
    <w:tblPr>
      <w:tblStyleRowBandSize w:val="1"/>
      <w:tblStyleColBandSize w:val="1"/>
      <w:tblCellMar>
        <w:top w:w="0.0" w:type="dxa"/>
        <w:left w:w="115.0" w:type="dxa"/>
        <w:bottom w:w="0.0" w:type="dxa"/>
        <w:right w:w="115.0" w:type="dxa"/>
      </w:tblCellMar>
    </w:tblPr>
    <w:tblStylePr w:type="band1Horz">
      <w:pPr/>
      <w:rPr/>
      <w:tcPr>
        <w:tcMar>
          <w:top w:w="0.0" w:type="dxa"/>
          <w:left w:w="115.0" w:type="dxa"/>
          <w:bottom w:w="0.0" w:type="dxa"/>
          <w:right w:w="115.0" w:type="dxa"/>
        </w:tcMar>
      </w:tcPr>
    </w:tblStylePr>
    <w:tblStylePr w:type="band1Vert">
      <w:pPr/>
      <w:rPr/>
      <w:tcPr>
        <w:tcMar>
          <w:top w:w="0.0" w:type="dxa"/>
          <w:left w:w="115.0" w:type="dxa"/>
          <w:bottom w:w="0.0" w:type="dxa"/>
          <w:right w:w="115.0" w:type="dxa"/>
        </w:tcMar>
      </w:tcPr>
    </w:tblStylePr>
    <w:tblStylePr w:type="band2Horz">
      <w:pPr/>
      <w:rPr/>
      <w:tcPr>
        <w:tcMar>
          <w:top w:w="0.0" w:type="dxa"/>
          <w:left w:w="115.0" w:type="dxa"/>
          <w:bottom w:w="0.0" w:type="dxa"/>
          <w:right w:w="115.0" w:type="dxa"/>
        </w:tcMar>
      </w:tcPr>
    </w:tblStylePr>
    <w:tblStylePr w:type="band2Vert">
      <w:pPr/>
      <w:rPr/>
      <w:tcPr>
        <w:tcMar>
          <w:top w:w="0.0" w:type="dxa"/>
          <w:left w:w="115.0" w:type="dxa"/>
          <w:bottom w:w="0.0" w:type="dxa"/>
          <w:right w:w="115.0" w:type="dxa"/>
        </w:tcMar>
      </w:tcPr>
    </w:tblStylePr>
    <w:tblStylePr w:type="firstCol">
      <w:pPr/>
      <w:rPr/>
      <w:tcPr>
        <w:tcMar>
          <w:top w:w="0.0" w:type="dxa"/>
          <w:left w:w="115.0" w:type="dxa"/>
          <w:bottom w:w="0.0" w:type="dxa"/>
          <w:right w:w="115.0" w:type="dxa"/>
        </w:tcMar>
      </w:tcPr>
    </w:tblStylePr>
    <w:tblStylePr w:type="firstRow">
      <w:pPr/>
      <w:rPr/>
      <w:tcPr>
        <w:tcMar>
          <w:top w:w="0.0" w:type="dxa"/>
          <w:left w:w="115.0" w:type="dxa"/>
          <w:bottom w:w="0.0" w:type="dxa"/>
          <w:right w:w="115.0" w:type="dxa"/>
        </w:tcMar>
      </w:tcPr>
    </w:tblStylePr>
    <w:tblStylePr w:type="lastCol">
      <w:pPr/>
      <w:rPr/>
      <w:tcPr>
        <w:tcMar>
          <w:top w:w="0.0" w:type="dxa"/>
          <w:left w:w="115.0" w:type="dxa"/>
          <w:bottom w:w="0.0" w:type="dxa"/>
          <w:right w:w="115.0" w:type="dxa"/>
        </w:tcMar>
      </w:tcPr>
    </w:tblStylePr>
    <w:tblStylePr w:type="lastRow">
      <w:pPr/>
      <w:rPr/>
      <w:tcPr>
        <w:tcMar>
          <w:top w:w="0.0" w:type="dxa"/>
          <w:left w:w="115.0" w:type="dxa"/>
          <w:bottom w:w="0.0" w:type="dxa"/>
          <w:right w:w="115.0" w:type="dxa"/>
        </w:tcMar>
      </w:tcPr>
    </w:tblStylePr>
    <w:tblStylePr w:type="neCell">
      <w:pPr/>
      <w:rPr/>
      <w:tcPr>
        <w:tcMar>
          <w:top w:w="0.0" w:type="dxa"/>
          <w:left w:w="115.0" w:type="dxa"/>
          <w:bottom w:w="0.0" w:type="dxa"/>
          <w:right w:w="115.0" w:type="dxa"/>
        </w:tcMar>
      </w:tcPr>
    </w:tblStylePr>
    <w:tblStylePr w:type="nwCell">
      <w:pPr/>
      <w:rPr/>
      <w:tcPr>
        <w:tcMar>
          <w:top w:w="0.0" w:type="dxa"/>
          <w:left w:w="115.0" w:type="dxa"/>
          <w:bottom w:w="0.0" w:type="dxa"/>
          <w:right w:w="115.0" w:type="dxa"/>
        </w:tcMar>
      </w:tcPr>
    </w:tblStylePr>
    <w:tblStylePr w:type="seCell">
      <w:pPr/>
      <w:rPr/>
      <w:tcPr>
        <w:tcMar>
          <w:top w:w="0.0" w:type="dxa"/>
          <w:left w:w="115.0" w:type="dxa"/>
          <w:bottom w:w="0.0" w:type="dxa"/>
          <w:right w:w="115.0" w:type="dxa"/>
        </w:tcMar>
      </w:tcPr>
    </w:tblStylePr>
    <w:tblStylePr w:type="swCell">
      <w:pPr/>
      <w:rPr/>
      <w:tcPr>
        <w:tcMar>
          <w:top w:w="0.0" w:type="dxa"/>
          <w:left w:w="115.0" w:type="dxa"/>
          <w:bottom w:w="0.0" w:type="dxa"/>
          <w:right w:w="115.0" w:type="dxa"/>
        </w:tcMar>
      </w:tcPr>
    </w:tblStylePr>
  </w:style>
  <w:style w:type="table" w:styleId="Table3">
    <w:basedOn w:val="TableNormal"/>
    <w:pPr/>
    <w:rPr/>
    <w:tblPr>
      <w:tblStyleRowBandSize w:val="1"/>
      <w:tblStyleColBandSize w:val="1"/>
      <w:tblCellMar>
        <w:top w:w="0.0" w:type="dxa"/>
        <w:left w:w="115.0" w:type="dxa"/>
        <w:bottom w:w="0.0" w:type="dxa"/>
        <w:right w:w="115.0" w:type="dxa"/>
      </w:tblCellMar>
    </w:tblPr>
    <w:tblStylePr w:type="band1Horz">
      <w:pPr/>
      <w:rPr/>
      <w:tcPr>
        <w:tcMar>
          <w:top w:w="0.0" w:type="dxa"/>
          <w:left w:w="115.0" w:type="dxa"/>
          <w:bottom w:w="0.0" w:type="dxa"/>
          <w:right w:w="115.0" w:type="dxa"/>
        </w:tcMar>
      </w:tcPr>
    </w:tblStylePr>
    <w:tblStylePr w:type="band1Vert">
      <w:pPr/>
      <w:rPr/>
      <w:tcPr>
        <w:tcMar>
          <w:top w:w="0.0" w:type="dxa"/>
          <w:left w:w="115.0" w:type="dxa"/>
          <w:bottom w:w="0.0" w:type="dxa"/>
          <w:right w:w="115.0" w:type="dxa"/>
        </w:tcMar>
      </w:tcPr>
    </w:tblStylePr>
    <w:tblStylePr w:type="band2Horz">
      <w:pPr/>
      <w:rPr/>
      <w:tcPr>
        <w:tcMar>
          <w:top w:w="0.0" w:type="dxa"/>
          <w:left w:w="115.0" w:type="dxa"/>
          <w:bottom w:w="0.0" w:type="dxa"/>
          <w:right w:w="115.0" w:type="dxa"/>
        </w:tcMar>
      </w:tcPr>
    </w:tblStylePr>
    <w:tblStylePr w:type="band2Vert">
      <w:pPr/>
      <w:rPr/>
      <w:tcPr>
        <w:tcMar>
          <w:top w:w="0.0" w:type="dxa"/>
          <w:left w:w="115.0" w:type="dxa"/>
          <w:bottom w:w="0.0" w:type="dxa"/>
          <w:right w:w="115.0" w:type="dxa"/>
        </w:tcMar>
      </w:tcPr>
    </w:tblStylePr>
    <w:tblStylePr w:type="firstCol">
      <w:pPr/>
      <w:rPr/>
      <w:tcPr>
        <w:tcMar>
          <w:top w:w="0.0" w:type="dxa"/>
          <w:left w:w="115.0" w:type="dxa"/>
          <w:bottom w:w="0.0" w:type="dxa"/>
          <w:right w:w="115.0" w:type="dxa"/>
        </w:tcMar>
      </w:tcPr>
    </w:tblStylePr>
    <w:tblStylePr w:type="firstRow">
      <w:pPr/>
      <w:rPr/>
      <w:tcPr>
        <w:tcMar>
          <w:top w:w="0.0" w:type="dxa"/>
          <w:left w:w="115.0" w:type="dxa"/>
          <w:bottom w:w="0.0" w:type="dxa"/>
          <w:right w:w="115.0" w:type="dxa"/>
        </w:tcMar>
      </w:tcPr>
    </w:tblStylePr>
    <w:tblStylePr w:type="lastCol">
      <w:pPr/>
      <w:rPr/>
      <w:tcPr>
        <w:tcMar>
          <w:top w:w="0.0" w:type="dxa"/>
          <w:left w:w="115.0" w:type="dxa"/>
          <w:bottom w:w="0.0" w:type="dxa"/>
          <w:right w:w="115.0" w:type="dxa"/>
        </w:tcMar>
      </w:tcPr>
    </w:tblStylePr>
    <w:tblStylePr w:type="lastRow">
      <w:pPr/>
      <w:rPr/>
      <w:tcPr>
        <w:tcMar>
          <w:top w:w="0.0" w:type="dxa"/>
          <w:left w:w="115.0" w:type="dxa"/>
          <w:bottom w:w="0.0" w:type="dxa"/>
          <w:right w:w="115.0" w:type="dxa"/>
        </w:tcMar>
      </w:tcPr>
    </w:tblStylePr>
    <w:tblStylePr w:type="neCell">
      <w:pPr/>
      <w:rPr/>
      <w:tcPr>
        <w:tcMar>
          <w:top w:w="0.0" w:type="dxa"/>
          <w:left w:w="115.0" w:type="dxa"/>
          <w:bottom w:w="0.0" w:type="dxa"/>
          <w:right w:w="115.0" w:type="dxa"/>
        </w:tcMar>
      </w:tcPr>
    </w:tblStylePr>
    <w:tblStylePr w:type="nwCell">
      <w:pPr/>
      <w:rPr/>
      <w:tcPr>
        <w:tcMar>
          <w:top w:w="0.0" w:type="dxa"/>
          <w:left w:w="115.0" w:type="dxa"/>
          <w:bottom w:w="0.0" w:type="dxa"/>
          <w:right w:w="115.0" w:type="dxa"/>
        </w:tcMar>
      </w:tcPr>
    </w:tblStylePr>
    <w:tblStylePr w:type="seCell">
      <w:pPr/>
      <w:rPr/>
      <w:tcPr>
        <w:tcMar>
          <w:top w:w="0.0" w:type="dxa"/>
          <w:left w:w="115.0" w:type="dxa"/>
          <w:bottom w:w="0.0" w:type="dxa"/>
          <w:right w:w="115.0" w:type="dxa"/>
        </w:tcMar>
      </w:tcPr>
    </w:tblStylePr>
    <w:tblStylePr w:type="swCell">
      <w:pPr/>
      <w:rPr/>
      <w:tcPr>
        <w:tcMar>
          <w:top w:w="0.0" w:type="dxa"/>
          <w:left w:w="115.0" w:type="dxa"/>
          <w:bottom w:w="0.0" w:type="dxa"/>
          <w:right w:w="115.0" w:type="dxa"/>
        </w:tcMar>
      </w:tcPr>
    </w:tblStylePr>
  </w:style>
  <w:style w:type="table" w:styleId="Table4">
    <w:basedOn w:val="TableNormal"/>
    <w:pPr/>
    <w:rPr/>
    <w:tblPr>
      <w:tblStyleRowBandSize w:val="1"/>
      <w:tblStyleColBandSize w:val="1"/>
      <w:tblCellMar>
        <w:top w:w="0.0" w:type="dxa"/>
        <w:left w:w="115.0" w:type="dxa"/>
        <w:bottom w:w="0.0" w:type="dxa"/>
        <w:right w:w="115.0" w:type="dxa"/>
      </w:tblCellMar>
    </w:tblPr>
    <w:tblStylePr w:type="band1Horz">
      <w:pPr/>
      <w:rPr/>
      <w:tcPr>
        <w:tcMar>
          <w:top w:w="0.0" w:type="dxa"/>
          <w:left w:w="115.0" w:type="dxa"/>
          <w:bottom w:w="0.0" w:type="dxa"/>
          <w:right w:w="115.0" w:type="dxa"/>
        </w:tcMar>
      </w:tcPr>
    </w:tblStylePr>
    <w:tblStylePr w:type="band1Vert">
      <w:pPr/>
      <w:rPr/>
      <w:tcPr>
        <w:tcMar>
          <w:top w:w="0.0" w:type="dxa"/>
          <w:left w:w="115.0" w:type="dxa"/>
          <w:bottom w:w="0.0" w:type="dxa"/>
          <w:right w:w="115.0" w:type="dxa"/>
        </w:tcMar>
      </w:tcPr>
    </w:tblStylePr>
    <w:tblStylePr w:type="band2Horz">
      <w:pPr/>
      <w:rPr/>
      <w:tcPr>
        <w:tcMar>
          <w:top w:w="0.0" w:type="dxa"/>
          <w:left w:w="115.0" w:type="dxa"/>
          <w:bottom w:w="0.0" w:type="dxa"/>
          <w:right w:w="115.0" w:type="dxa"/>
        </w:tcMar>
      </w:tcPr>
    </w:tblStylePr>
    <w:tblStylePr w:type="band2Vert">
      <w:pPr/>
      <w:rPr/>
      <w:tcPr>
        <w:tcMar>
          <w:top w:w="0.0" w:type="dxa"/>
          <w:left w:w="115.0" w:type="dxa"/>
          <w:bottom w:w="0.0" w:type="dxa"/>
          <w:right w:w="115.0" w:type="dxa"/>
        </w:tcMar>
      </w:tcPr>
    </w:tblStylePr>
    <w:tblStylePr w:type="firstCol">
      <w:pPr/>
      <w:rPr/>
      <w:tcPr>
        <w:tcMar>
          <w:top w:w="0.0" w:type="dxa"/>
          <w:left w:w="115.0" w:type="dxa"/>
          <w:bottom w:w="0.0" w:type="dxa"/>
          <w:right w:w="115.0" w:type="dxa"/>
        </w:tcMar>
      </w:tcPr>
    </w:tblStylePr>
    <w:tblStylePr w:type="firstRow">
      <w:pPr/>
      <w:rPr/>
      <w:tcPr>
        <w:tcMar>
          <w:top w:w="0.0" w:type="dxa"/>
          <w:left w:w="115.0" w:type="dxa"/>
          <w:bottom w:w="0.0" w:type="dxa"/>
          <w:right w:w="115.0" w:type="dxa"/>
        </w:tcMar>
      </w:tcPr>
    </w:tblStylePr>
    <w:tblStylePr w:type="lastCol">
      <w:pPr/>
      <w:rPr/>
      <w:tcPr>
        <w:tcMar>
          <w:top w:w="0.0" w:type="dxa"/>
          <w:left w:w="115.0" w:type="dxa"/>
          <w:bottom w:w="0.0" w:type="dxa"/>
          <w:right w:w="115.0" w:type="dxa"/>
        </w:tcMar>
      </w:tcPr>
    </w:tblStylePr>
    <w:tblStylePr w:type="lastRow">
      <w:pPr/>
      <w:rPr/>
      <w:tcPr>
        <w:tcMar>
          <w:top w:w="0.0" w:type="dxa"/>
          <w:left w:w="115.0" w:type="dxa"/>
          <w:bottom w:w="0.0" w:type="dxa"/>
          <w:right w:w="115.0" w:type="dxa"/>
        </w:tcMar>
      </w:tcPr>
    </w:tblStylePr>
    <w:tblStylePr w:type="neCell">
      <w:pPr/>
      <w:rPr/>
      <w:tcPr>
        <w:tcMar>
          <w:top w:w="0.0" w:type="dxa"/>
          <w:left w:w="115.0" w:type="dxa"/>
          <w:bottom w:w="0.0" w:type="dxa"/>
          <w:right w:w="115.0" w:type="dxa"/>
        </w:tcMar>
      </w:tcPr>
    </w:tblStylePr>
    <w:tblStylePr w:type="nwCell">
      <w:pPr/>
      <w:rPr/>
      <w:tcPr>
        <w:tcMar>
          <w:top w:w="0.0" w:type="dxa"/>
          <w:left w:w="115.0" w:type="dxa"/>
          <w:bottom w:w="0.0" w:type="dxa"/>
          <w:right w:w="115.0" w:type="dxa"/>
        </w:tcMar>
      </w:tcPr>
    </w:tblStylePr>
    <w:tblStylePr w:type="seCell">
      <w:pPr/>
      <w:rPr/>
      <w:tcPr>
        <w:tcMar>
          <w:top w:w="0.0" w:type="dxa"/>
          <w:left w:w="115.0" w:type="dxa"/>
          <w:bottom w:w="0.0" w:type="dxa"/>
          <w:right w:w="115.0" w:type="dxa"/>
        </w:tcMar>
      </w:tcPr>
    </w:tblStylePr>
    <w:tblStylePr w:type="swCell">
      <w:pPr/>
      <w:rPr/>
      <w:tcPr>
        <w:tcMar>
          <w:top w:w="0.0" w:type="dxa"/>
          <w:left w:w="115.0" w:type="dxa"/>
          <w:bottom w:w="0.0" w:type="dxa"/>
          <w:right w:w="115.0" w:type="dxa"/>
        </w:tcMar>
      </w:tcPr>
    </w:tblStylePr>
  </w:style>
  <w:style w:type="table" w:styleId="Table5">
    <w:basedOn w:val="TableNormal"/>
    <w:pPr/>
    <w:rPr/>
    <w:tblPr>
      <w:tblStyleRowBandSize w:val="1"/>
      <w:tblStyleColBandSize w:val="1"/>
      <w:tblCellMar>
        <w:top w:w="0.0" w:type="dxa"/>
        <w:left w:w="115.0" w:type="dxa"/>
        <w:bottom w:w="0.0" w:type="dxa"/>
        <w:right w:w="115.0" w:type="dxa"/>
      </w:tblCellMar>
    </w:tblPr>
    <w:tblStylePr w:type="band1Horz">
      <w:pPr/>
      <w:rPr/>
      <w:tcPr>
        <w:tcMar>
          <w:top w:w="0.0" w:type="dxa"/>
          <w:left w:w="115.0" w:type="dxa"/>
          <w:bottom w:w="0.0" w:type="dxa"/>
          <w:right w:w="115.0" w:type="dxa"/>
        </w:tcMar>
      </w:tcPr>
    </w:tblStylePr>
    <w:tblStylePr w:type="band1Vert">
      <w:pPr/>
      <w:rPr/>
      <w:tcPr>
        <w:tcMar>
          <w:top w:w="0.0" w:type="dxa"/>
          <w:left w:w="115.0" w:type="dxa"/>
          <w:bottom w:w="0.0" w:type="dxa"/>
          <w:right w:w="115.0" w:type="dxa"/>
        </w:tcMar>
      </w:tcPr>
    </w:tblStylePr>
    <w:tblStylePr w:type="band2Horz">
      <w:pPr/>
      <w:rPr/>
      <w:tcPr>
        <w:tcMar>
          <w:top w:w="0.0" w:type="dxa"/>
          <w:left w:w="115.0" w:type="dxa"/>
          <w:bottom w:w="0.0" w:type="dxa"/>
          <w:right w:w="115.0" w:type="dxa"/>
        </w:tcMar>
      </w:tcPr>
    </w:tblStylePr>
    <w:tblStylePr w:type="band2Vert">
      <w:pPr/>
      <w:rPr/>
      <w:tcPr>
        <w:tcMar>
          <w:top w:w="0.0" w:type="dxa"/>
          <w:left w:w="115.0" w:type="dxa"/>
          <w:bottom w:w="0.0" w:type="dxa"/>
          <w:right w:w="115.0" w:type="dxa"/>
        </w:tcMar>
      </w:tcPr>
    </w:tblStylePr>
    <w:tblStylePr w:type="firstCol">
      <w:pPr/>
      <w:rPr/>
      <w:tcPr>
        <w:tcMar>
          <w:top w:w="0.0" w:type="dxa"/>
          <w:left w:w="115.0" w:type="dxa"/>
          <w:bottom w:w="0.0" w:type="dxa"/>
          <w:right w:w="115.0" w:type="dxa"/>
        </w:tcMar>
      </w:tcPr>
    </w:tblStylePr>
    <w:tblStylePr w:type="firstRow">
      <w:pPr/>
      <w:rPr/>
      <w:tcPr>
        <w:tcMar>
          <w:top w:w="0.0" w:type="dxa"/>
          <w:left w:w="115.0" w:type="dxa"/>
          <w:bottom w:w="0.0" w:type="dxa"/>
          <w:right w:w="115.0" w:type="dxa"/>
        </w:tcMar>
      </w:tcPr>
    </w:tblStylePr>
    <w:tblStylePr w:type="lastCol">
      <w:pPr/>
      <w:rPr/>
      <w:tcPr>
        <w:tcMar>
          <w:top w:w="0.0" w:type="dxa"/>
          <w:left w:w="115.0" w:type="dxa"/>
          <w:bottom w:w="0.0" w:type="dxa"/>
          <w:right w:w="115.0" w:type="dxa"/>
        </w:tcMar>
      </w:tcPr>
    </w:tblStylePr>
    <w:tblStylePr w:type="lastRow">
      <w:pPr/>
      <w:rPr/>
      <w:tcPr>
        <w:tcMar>
          <w:top w:w="0.0" w:type="dxa"/>
          <w:left w:w="115.0" w:type="dxa"/>
          <w:bottom w:w="0.0" w:type="dxa"/>
          <w:right w:w="115.0" w:type="dxa"/>
        </w:tcMar>
      </w:tcPr>
    </w:tblStylePr>
    <w:tblStylePr w:type="neCell">
      <w:pPr/>
      <w:rPr/>
      <w:tcPr>
        <w:tcMar>
          <w:top w:w="0.0" w:type="dxa"/>
          <w:left w:w="115.0" w:type="dxa"/>
          <w:bottom w:w="0.0" w:type="dxa"/>
          <w:right w:w="115.0" w:type="dxa"/>
        </w:tcMar>
      </w:tcPr>
    </w:tblStylePr>
    <w:tblStylePr w:type="nwCell">
      <w:pPr/>
      <w:rPr/>
      <w:tcPr>
        <w:tcMar>
          <w:top w:w="0.0" w:type="dxa"/>
          <w:left w:w="115.0" w:type="dxa"/>
          <w:bottom w:w="0.0" w:type="dxa"/>
          <w:right w:w="115.0" w:type="dxa"/>
        </w:tcMar>
      </w:tcPr>
    </w:tblStylePr>
    <w:tblStylePr w:type="seCell">
      <w:pPr/>
      <w:rPr/>
      <w:tcPr>
        <w:tcMar>
          <w:top w:w="0.0" w:type="dxa"/>
          <w:left w:w="115.0" w:type="dxa"/>
          <w:bottom w:w="0.0" w:type="dxa"/>
          <w:right w:w="115.0" w:type="dxa"/>
        </w:tcMar>
      </w:tcPr>
    </w:tblStylePr>
    <w:tblStylePr w:type="swCell">
      <w:pPr/>
      <w:rPr/>
      <w:tcPr>
        <w:tcMar>
          <w:top w:w="0.0" w:type="dxa"/>
          <w:left w:w="115.0" w:type="dxa"/>
          <w:bottom w:w="0.0" w:type="dxa"/>
          <w:right w:w="115.0" w:type="dxa"/>
        </w:tcMar>
      </w:tcPr>
    </w:tblStylePr>
  </w:style>
  <w:style w:type="table" w:styleId="Table6">
    <w:basedOn w:val="TableNormal"/>
    <w:pPr/>
    <w:rPr/>
    <w:tblPr>
      <w:tblStyleRowBandSize w:val="1"/>
      <w:tblStyleColBandSize w:val="1"/>
      <w:tblCellMar>
        <w:top w:w="0.0" w:type="dxa"/>
        <w:left w:w="115.0" w:type="dxa"/>
        <w:bottom w:w="0.0" w:type="dxa"/>
        <w:right w:w="115.0" w:type="dxa"/>
      </w:tblCellMar>
    </w:tblPr>
    <w:tblStylePr w:type="band1Horz">
      <w:pPr/>
      <w:rPr/>
      <w:tcPr>
        <w:tcMar>
          <w:top w:w="0.0" w:type="dxa"/>
          <w:left w:w="115.0" w:type="dxa"/>
          <w:bottom w:w="0.0" w:type="dxa"/>
          <w:right w:w="115.0" w:type="dxa"/>
        </w:tcMar>
      </w:tcPr>
    </w:tblStylePr>
    <w:tblStylePr w:type="band1Vert">
      <w:pPr/>
      <w:rPr/>
      <w:tcPr>
        <w:tcMar>
          <w:top w:w="0.0" w:type="dxa"/>
          <w:left w:w="115.0" w:type="dxa"/>
          <w:bottom w:w="0.0" w:type="dxa"/>
          <w:right w:w="115.0" w:type="dxa"/>
        </w:tcMar>
      </w:tcPr>
    </w:tblStylePr>
    <w:tblStylePr w:type="band2Horz">
      <w:pPr/>
      <w:rPr/>
      <w:tcPr>
        <w:tcMar>
          <w:top w:w="0.0" w:type="dxa"/>
          <w:left w:w="115.0" w:type="dxa"/>
          <w:bottom w:w="0.0" w:type="dxa"/>
          <w:right w:w="115.0" w:type="dxa"/>
        </w:tcMar>
      </w:tcPr>
    </w:tblStylePr>
    <w:tblStylePr w:type="band2Vert">
      <w:pPr/>
      <w:rPr/>
      <w:tcPr>
        <w:tcMar>
          <w:top w:w="0.0" w:type="dxa"/>
          <w:left w:w="115.0" w:type="dxa"/>
          <w:bottom w:w="0.0" w:type="dxa"/>
          <w:right w:w="115.0" w:type="dxa"/>
        </w:tcMar>
      </w:tcPr>
    </w:tblStylePr>
    <w:tblStylePr w:type="firstCol">
      <w:pPr/>
      <w:rPr/>
      <w:tcPr>
        <w:tcMar>
          <w:top w:w="0.0" w:type="dxa"/>
          <w:left w:w="115.0" w:type="dxa"/>
          <w:bottom w:w="0.0" w:type="dxa"/>
          <w:right w:w="115.0" w:type="dxa"/>
        </w:tcMar>
      </w:tcPr>
    </w:tblStylePr>
    <w:tblStylePr w:type="firstRow">
      <w:pPr/>
      <w:rPr/>
      <w:tcPr>
        <w:tcMar>
          <w:top w:w="0.0" w:type="dxa"/>
          <w:left w:w="115.0" w:type="dxa"/>
          <w:bottom w:w="0.0" w:type="dxa"/>
          <w:right w:w="115.0" w:type="dxa"/>
        </w:tcMar>
      </w:tcPr>
    </w:tblStylePr>
    <w:tblStylePr w:type="lastCol">
      <w:pPr/>
      <w:rPr/>
      <w:tcPr>
        <w:tcMar>
          <w:top w:w="0.0" w:type="dxa"/>
          <w:left w:w="115.0" w:type="dxa"/>
          <w:bottom w:w="0.0" w:type="dxa"/>
          <w:right w:w="115.0" w:type="dxa"/>
        </w:tcMar>
      </w:tcPr>
    </w:tblStylePr>
    <w:tblStylePr w:type="lastRow">
      <w:pPr/>
      <w:rPr/>
      <w:tcPr>
        <w:tcMar>
          <w:top w:w="0.0" w:type="dxa"/>
          <w:left w:w="115.0" w:type="dxa"/>
          <w:bottom w:w="0.0" w:type="dxa"/>
          <w:right w:w="115.0" w:type="dxa"/>
        </w:tcMar>
      </w:tcPr>
    </w:tblStylePr>
    <w:tblStylePr w:type="neCell">
      <w:pPr/>
      <w:rPr/>
      <w:tcPr>
        <w:tcMar>
          <w:top w:w="0.0" w:type="dxa"/>
          <w:left w:w="115.0" w:type="dxa"/>
          <w:bottom w:w="0.0" w:type="dxa"/>
          <w:right w:w="115.0" w:type="dxa"/>
        </w:tcMar>
      </w:tcPr>
    </w:tblStylePr>
    <w:tblStylePr w:type="nwCell">
      <w:pPr/>
      <w:rPr/>
      <w:tcPr>
        <w:tcMar>
          <w:top w:w="0.0" w:type="dxa"/>
          <w:left w:w="115.0" w:type="dxa"/>
          <w:bottom w:w="0.0" w:type="dxa"/>
          <w:right w:w="115.0" w:type="dxa"/>
        </w:tcMar>
      </w:tcPr>
    </w:tblStylePr>
    <w:tblStylePr w:type="seCell">
      <w:pPr/>
      <w:rPr/>
      <w:tcPr>
        <w:tcMar>
          <w:top w:w="0.0" w:type="dxa"/>
          <w:left w:w="115.0" w:type="dxa"/>
          <w:bottom w:w="0.0" w:type="dxa"/>
          <w:right w:w="115.0" w:type="dxa"/>
        </w:tcMar>
      </w:tcPr>
    </w:tblStylePr>
    <w:tblStylePr w:type="swCell">
      <w:pPr/>
      <w:rPr/>
      <w:tcPr>
        <w:tcMar>
          <w:top w:w="0.0" w:type="dxa"/>
          <w:left w:w="115.0" w:type="dxa"/>
          <w:bottom w:w="0.0" w:type="dxa"/>
          <w:right w:w="115.0" w:type="dxa"/>
        </w:tcMar>
      </w:tcPr>
    </w:tblStylePr>
  </w:style>
  <w:style w:type="table" w:styleId="Table7">
    <w:basedOn w:val="TableNormal"/>
    <w:pPr/>
    <w:rPr/>
    <w:tblPr>
      <w:tblStyleRowBandSize w:val="1"/>
      <w:tblStyleColBandSize w:val="1"/>
      <w:tblCellMar>
        <w:top w:w="0.0" w:type="dxa"/>
        <w:left w:w="115.0" w:type="dxa"/>
        <w:bottom w:w="0.0" w:type="dxa"/>
        <w:right w:w="115.0" w:type="dxa"/>
      </w:tblCellMar>
    </w:tblPr>
    <w:tblStylePr w:type="band1Horz">
      <w:pPr/>
      <w:rPr/>
      <w:tcPr>
        <w:tcMar>
          <w:top w:w="0.0" w:type="dxa"/>
          <w:left w:w="115.0" w:type="dxa"/>
          <w:bottom w:w="0.0" w:type="dxa"/>
          <w:right w:w="115.0" w:type="dxa"/>
        </w:tcMar>
      </w:tcPr>
    </w:tblStylePr>
    <w:tblStylePr w:type="band1Vert">
      <w:pPr/>
      <w:rPr/>
      <w:tcPr>
        <w:tcMar>
          <w:top w:w="0.0" w:type="dxa"/>
          <w:left w:w="115.0" w:type="dxa"/>
          <w:bottom w:w="0.0" w:type="dxa"/>
          <w:right w:w="115.0" w:type="dxa"/>
        </w:tcMar>
      </w:tcPr>
    </w:tblStylePr>
    <w:tblStylePr w:type="band2Horz">
      <w:pPr/>
      <w:rPr/>
      <w:tcPr>
        <w:tcMar>
          <w:top w:w="0.0" w:type="dxa"/>
          <w:left w:w="115.0" w:type="dxa"/>
          <w:bottom w:w="0.0" w:type="dxa"/>
          <w:right w:w="115.0" w:type="dxa"/>
        </w:tcMar>
      </w:tcPr>
    </w:tblStylePr>
    <w:tblStylePr w:type="band2Vert">
      <w:pPr/>
      <w:rPr/>
      <w:tcPr>
        <w:tcMar>
          <w:top w:w="0.0" w:type="dxa"/>
          <w:left w:w="115.0" w:type="dxa"/>
          <w:bottom w:w="0.0" w:type="dxa"/>
          <w:right w:w="115.0" w:type="dxa"/>
        </w:tcMar>
      </w:tcPr>
    </w:tblStylePr>
    <w:tblStylePr w:type="firstCol">
      <w:pPr/>
      <w:rPr/>
      <w:tcPr>
        <w:tcMar>
          <w:top w:w="0.0" w:type="dxa"/>
          <w:left w:w="115.0" w:type="dxa"/>
          <w:bottom w:w="0.0" w:type="dxa"/>
          <w:right w:w="115.0" w:type="dxa"/>
        </w:tcMar>
      </w:tcPr>
    </w:tblStylePr>
    <w:tblStylePr w:type="firstRow">
      <w:pPr/>
      <w:rPr/>
      <w:tcPr>
        <w:tcMar>
          <w:top w:w="0.0" w:type="dxa"/>
          <w:left w:w="115.0" w:type="dxa"/>
          <w:bottom w:w="0.0" w:type="dxa"/>
          <w:right w:w="115.0" w:type="dxa"/>
        </w:tcMar>
      </w:tcPr>
    </w:tblStylePr>
    <w:tblStylePr w:type="lastCol">
      <w:pPr/>
      <w:rPr/>
      <w:tcPr>
        <w:tcMar>
          <w:top w:w="0.0" w:type="dxa"/>
          <w:left w:w="115.0" w:type="dxa"/>
          <w:bottom w:w="0.0" w:type="dxa"/>
          <w:right w:w="115.0" w:type="dxa"/>
        </w:tcMar>
      </w:tcPr>
    </w:tblStylePr>
    <w:tblStylePr w:type="lastRow">
      <w:pPr/>
      <w:rPr/>
      <w:tcPr>
        <w:tcMar>
          <w:top w:w="0.0" w:type="dxa"/>
          <w:left w:w="115.0" w:type="dxa"/>
          <w:bottom w:w="0.0" w:type="dxa"/>
          <w:right w:w="115.0" w:type="dxa"/>
        </w:tcMar>
      </w:tcPr>
    </w:tblStylePr>
    <w:tblStylePr w:type="neCell">
      <w:pPr/>
      <w:rPr/>
      <w:tcPr>
        <w:tcMar>
          <w:top w:w="0.0" w:type="dxa"/>
          <w:left w:w="115.0" w:type="dxa"/>
          <w:bottom w:w="0.0" w:type="dxa"/>
          <w:right w:w="115.0" w:type="dxa"/>
        </w:tcMar>
      </w:tcPr>
    </w:tblStylePr>
    <w:tblStylePr w:type="nwCell">
      <w:pPr/>
      <w:rPr/>
      <w:tcPr>
        <w:tcMar>
          <w:top w:w="0.0" w:type="dxa"/>
          <w:left w:w="115.0" w:type="dxa"/>
          <w:bottom w:w="0.0" w:type="dxa"/>
          <w:right w:w="115.0" w:type="dxa"/>
        </w:tcMar>
      </w:tcPr>
    </w:tblStylePr>
    <w:tblStylePr w:type="seCell">
      <w:pPr/>
      <w:rPr/>
      <w:tcPr>
        <w:tcMar>
          <w:top w:w="0.0" w:type="dxa"/>
          <w:left w:w="115.0" w:type="dxa"/>
          <w:bottom w:w="0.0" w:type="dxa"/>
          <w:right w:w="115.0" w:type="dxa"/>
        </w:tcMar>
      </w:tcPr>
    </w:tblStylePr>
    <w:tblStylePr w:type="swCell">
      <w:pPr/>
      <w:rPr/>
      <w:tcPr>
        <w:tcMar>
          <w:top w:w="0.0" w:type="dxa"/>
          <w:left w:w="115.0" w:type="dxa"/>
          <w:bottom w:w="0.0" w:type="dxa"/>
          <w:right w:w="115.0" w:type="dxa"/>
        </w:tcMar>
      </w:tcPr>
    </w:tblStylePr>
  </w:style>
  <w:style w:type="table" w:styleId="Table8">
    <w:basedOn w:val="TableNormal"/>
    <w:pPr/>
    <w:rPr/>
    <w:tblPr>
      <w:tblStyleRowBandSize w:val="1"/>
      <w:tblStyleColBandSize w:val="1"/>
      <w:tblCellMar>
        <w:top w:w="0.0" w:type="dxa"/>
        <w:left w:w="115.0" w:type="dxa"/>
        <w:bottom w:w="0.0" w:type="dxa"/>
        <w:right w:w="115.0" w:type="dxa"/>
      </w:tblCellMar>
    </w:tblPr>
    <w:tblStylePr w:type="band1Horz">
      <w:pPr/>
      <w:rPr/>
      <w:tcPr>
        <w:tcMar>
          <w:top w:w="0.0" w:type="dxa"/>
          <w:left w:w="115.0" w:type="dxa"/>
          <w:bottom w:w="0.0" w:type="dxa"/>
          <w:right w:w="115.0" w:type="dxa"/>
        </w:tcMar>
      </w:tcPr>
    </w:tblStylePr>
    <w:tblStylePr w:type="band1Vert">
      <w:pPr/>
      <w:rPr/>
      <w:tcPr>
        <w:tcMar>
          <w:top w:w="0.0" w:type="dxa"/>
          <w:left w:w="115.0" w:type="dxa"/>
          <w:bottom w:w="0.0" w:type="dxa"/>
          <w:right w:w="115.0" w:type="dxa"/>
        </w:tcMar>
      </w:tcPr>
    </w:tblStylePr>
    <w:tblStylePr w:type="band2Horz">
      <w:pPr/>
      <w:rPr/>
      <w:tcPr>
        <w:tcMar>
          <w:top w:w="0.0" w:type="dxa"/>
          <w:left w:w="115.0" w:type="dxa"/>
          <w:bottom w:w="0.0" w:type="dxa"/>
          <w:right w:w="115.0" w:type="dxa"/>
        </w:tcMar>
      </w:tcPr>
    </w:tblStylePr>
    <w:tblStylePr w:type="band2Vert">
      <w:pPr/>
      <w:rPr/>
      <w:tcPr>
        <w:tcMar>
          <w:top w:w="0.0" w:type="dxa"/>
          <w:left w:w="115.0" w:type="dxa"/>
          <w:bottom w:w="0.0" w:type="dxa"/>
          <w:right w:w="115.0" w:type="dxa"/>
        </w:tcMar>
      </w:tcPr>
    </w:tblStylePr>
    <w:tblStylePr w:type="firstCol">
      <w:pPr/>
      <w:rPr/>
      <w:tcPr>
        <w:tcMar>
          <w:top w:w="0.0" w:type="dxa"/>
          <w:left w:w="115.0" w:type="dxa"/>
          <w:bottom w:w="0.0" w:type="dxa"/>
          <w:right w:w="115.0" w:type="dxa"/>
        </w:tcMar>
      </w:tcPr>
    </w:tblStylePr>
    <w:tblStylePr w:type="firstRow">
      <w:pPr/>
      <w:rPr/>
      <w:tcPr>
        <w:tcMar>
          <w:top w:w="0.0" w:type="dxa"/>
          <w:left w:w="115.0" w:type="dxa"/>
          <w:bottom w:w="0.0" w:type="dxa"/>
          <w:right w:w="115.0" w:type="dxa"/>
        </w:tcMar>
      </w:tcPr>
    </w:tblStylePr>
    <w:tblStylePr w:type="lastCol">
      <w:pPr/>
      <w:rPr/>
      <w:tcPr>
        <w:tcMar>
          <w:top w:w="0.0" w:type="dxa"/>
          <w:left w:w="115.0" w:type="dxa"/>
          <w:bottom w:w="0.0" w:type="dxa"/>
          <w:right w:w="115.0" w:type="dxa"/>
        </w:tcMar>
      </w:tcPr>
    </w:tblStylePr>
    <w:tblStylePr w:type="lastRow">
      <w:pPr/>
      <w:rPr/>
      <w:tcPr>
        <w:tcMar>
          <w:top w:w="0.0" w:type="dxa"/>
          <w:left w:w="115.0" w:type="dxa"/>
          <w:bottom w:w="0.0" w:type="dxa"/>
          <w:right w:w="115.0" w:type="dxa"/>
        </w:tcMar>
      </w:tcPr>
    </w:tblStylePr>
    <w:tblStylePr w:type="neCell">
      <w:pPr/>
      <w:rPr/>
      <w:tcPr>
        <w:tcMar>
          <w:top w:w="0.0" w:type="dxa"/>
          <w:left w:w="115.0" w:type="dxa"/>
          <w:bottom w:w="0.0" w:type="dxa"/>
          <w:right w:w="115.0" w:type="dxa"/>
        </w:tcMar>
      </w:tcPr>
    </w:tblStylePr>
    <w:tblStylePr w:type="nwCell">
      <w:pPr/>
      <w:rPr/>
      <w:tcPr>
        <w:tcMar>
          <w:top w:w="0.0" w:type="dxa"/>
          <w:left w:w="115.0" w:type="dxa"/>
          <w:bottom w:w="0.0" w:type="dxa"/>
          <w:right w:w="115.0" w:type="dxa"/>
        </w:tcMar>
      </w:tcPr>
    </w:tblStylePr>
    <w:tblStylePr w:type="seCell">
      <w:pPr/>
      <w:rPr/>
      <w:tcPr>
        <w:tcMar>
          <w:top w:w="0.0" w:type="dxa"/>
          <w:left w:w="115.0" w:type="dxa"/>
          <w:bottom w:w="0.0" w:type="dxa"/>
          <w:right w:w="115.0" w:type="dxa"/>
        </w:tcMar>
      </w:tcPr>
    </w:tblStylePr>
    <w:tblStylePr w:type="swCell">
      <w:pPr/>
      <w:rPr/>
      <w:tcPr>
        <w:tcMar>
          <w:top w:w="0.0" w:type="dxa"/>
          <w:left w:w="115.0" w:type="dxa"/>
          <w:bottom w:w="0.0" w:type="dxa"/>
          <w:right w:w="115.0" w:type="dxa"/>
        </w:tcMar>
      </w:tcPr>
    </w:tblStyle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pPr/>
    <w:rPr/>
    <w:tblPr>
      <w:tblStyleRowBandSize w:val="1"/>
      <w:tblStyleColBandSize w:val="1"/>
      <w:tblCellMar>
        <w:top w:w="0.0" w:type="dxa"/>
        <w:left w:w="115.0" w:type="dxa"/>
        <w:bottom w:w="0.0" w:type="dxa"/>
        <w:right w:w="115.0" w:type="dxa"/>
      </w:tblCellMar>
    </w:tblPr>
    <w:tblStylePr w:type="band1Horz">
      <w:pPr/>
      <w:rPr/>
      <w:tcPr>
        <w:tcMar>
          <w:top w:w="0.0" w:type="dxa"/>
          <w:left w:w="115.0" w:type="dxa"/>
          <w:bottom w:w="0.0" w:type="dxa"/>
          <w:right w:w="115.0" w:type="dxa"/>
        </w:tcMar>
      </w:tcPr>
    </w:tblStylePr>
    <w:tblStylePr w:type="band1Vert">
      <w:pPr/>
      <w:rPr/>
      <w:tcPr>
        <w:tcMar>
          <w:top w:w="0.0" w:type="dxa"/>
          <w:left w:w="115.0" w:type="dxa"/>
          <w:bottom w:w="0.0" w:type="dxa"/>
          <w:right w:w="115.0" w:type="dxa"/>
        </w:tcMar>
      </w:tcPr>
    </w:tblStylePr>
    <w:tblStylePr w:type="band2Horz">
      <w:pPr/>
      <w:rPr/>
      <w:tcPr>
        <w:tcMar>
          <w:top w:w="0.0" w:type="dxa"/>
          <w:left w:w="115.0" w:type="dxa"/>
          <w:bottom w:w="0.0" w:type="dxa"/>
          <w:right w:w="115.0" w:type="dxa"/>
        </w:tcMar>
      </w:tcPr>
    </w:tblStylePr>
    <w:tblStylePr w:type="band2Vert">
      <w:pPr/>
      <w:rPr/>
      <w:tcPr>
        <w:tcMar>
          <w:top w:w="0.0" w:type="dxa"/>
          <w:left w:w="115.0" w:type="dxa"/>
          <w:bottom w:w="0.0" w:type="dxa"/>
          <w:right w:w="115.0" w:type="dxa"/>
        </w:tcMar>
      </w:tcPr>
    </w:tblStylePr>
    <w:tblStylePr w:type="firstCol">
      <w:pPr/>
      <w:rPr/>
      <w:tcPr>
        <w:tcMar>
          <w:top w:w="0.0" w:type="dxa"/>
          <w:left w:w="115.0" w:type="dxa"/>
          <w:bottom w:w="0.0" w:type="dxa"/>
          <w:right w:w="115.0" w:type="dxa"/>
        </w:tcMar>
      </w:tcPr>
    </w:tblStylePr>
    <w:tblStylePr w:type="firstRow">
      <w:pPr/>
      <w:rPr/>
      <w:tcPr>
        <w:tcMar>
          <w:top w:w="0.0" w:type="dxa"/>
          <w:left w:w="115.0" w:type="dxa"/>
          <w:bottom w:w="0.0" w:type="dxa"/>
          <w:right w:w="115.0" w:type="dxa"/>
        </w:tcMar>
      </w:tcPr>
    </w:tblStylePr>
    <w:tblStylePr w:type="lastCol">
      <w:pPr/>
      <w:rPr/>
      <w:tcPr>
        <w:tcMar>
          <w:top w:w="0.0" w:type="dxa"/>
          <w:left w:w="115.0" w:type="dxa"/>
          <w:bottom w:w="0.0" w:type="dxa"/>
          <w:right w:w="115.0" w:type="dxa"/>
        </w:tcMar>
      </w:tcPr>
    </w:tblStylePr>
    <w:tblStylePr w:type="lastRow">
      <w:pPr/>
      <w:rPr/>
      <w:tcPr>
        <w:tcMar>
          <w:top w:w="0.0" w:type="dxa"/>
          <w:left w:w="115.0" w:type="dxa"/>
          <w:bottom w:w="0.0" w:type="dxa"/>
          <w:right w:w="115.0" w:type="dxa"/>
        </w:tcMar>
      </w:tcPr>
    </w:tblStylePr>
    <w:tblStylePr w:type="neCell">
      <w:pPr/>
      <w:rPr/>
      <w:tcPr>
        <w:tcMar>
          <w:top w:w="0.0" w:type="dxa"/>
          <w:left w:w="115.0" w:type="dxa"/>
          <w:bottom w:w="0.0" w:type="dxa"/>
          <w:right w:w="115.0" w:type="dxa"/>
        </w:tcMar>
      </w:tcPr>
    </w:tblStylePr>
    <w:tblStylePr w:type="nwCell">
      <w:pPr/>
      <w:rPr/>
      <w:tcPr>
        <w:tcMar>
          <w:top w:w="0.0" w:type="dxa"/>
          <w:left w:w="115.0" w:type="dxa"/>
          <w:bottom w:w="0.0" w:type="dxa"/>
          <w:right w:w="115.0" w:type="dxa"/>
        </w:tcMar>
      </w:tcPr>
    </w:tblStylePr>
    <w:tblStylePr w:type="seCell">
      <w:pPr/>
      <w:rPr/>
      <w:tcPr>
        <w:tcMar>
          <w:top w:w="0.0" w:type="dxa"/>
          <w:left w:w="115.0" w:type="dxa"/>
          <w:bottom w:w="0.0" w:type="dxa"/>
          <w:right w:w="115.0" w:type="dxa"/>
        </w:tcMar>
      </w:tcPr>
    </w:tblStylePr>
    <w:tblStylePr w:type="swCell">
      <w:pPr/>
      <w:rPr/>
      <w:tcPr>
        <w:tcMar>
          <w:top w:w="0.0" w:type="dxa"/>
          <w:left w:w="115.0" w:type="dxa"/>
          <w:bottom w:w="0.0" w:type="dxa"/>
          <w:right w:w="115.0" w:type="dxa"/>
        </w:tcMar>
      </w:tcPr>
    </w:tblStylePr>
  </w:style>
  <w:style w:type="table" w:styleId="Table11">
    <w:basedOn w:val="TableNormal"/>
    <w:pPr/>
    <w:rPr/>
    <w:tblPr>
      <w:tblStyleRowBandSize w:val="1"/>
      <w:tblStyleColBandSize w:val="1"/>
      <w:tblCellMar>
        <w:top w:w="0.0" w:type="dxa"/>
        <w:left w:w="115.0" w:type="dxa"/>
        <w:bottom w:w="0.0" w:type="dxa"/>
        <w:right w:w="115.0" w:type="dxa"/>
      </w:tblCellMar>
    </w:tblPr>
    <w:tblStylePr w:type="band1Horz">
      <w:pPr/>
      <w:rPr/>
      <w:tcPr>
        <w:tcMar>
          <w:top w:w="0.0" w:type="dxa"/>
          <w:left w:w="115.0" w:type="dxa"/>
          <w:bottom w:w="0.0" w:type="dxa"/>
          <w:right w:w="115.0" w:type="dxa"/>
        </w:tcMar>
      </w:tcPr>
    </w:tblStylePr>
    <w:tblStylePr w:type="band1Vert">
      <w:pPr/>
      <w:rPr/>
      <w:tcPr>
        <w:tcMar>
          <w:top w:w="0.0" w:type="dxa"/>
          <w:left w:w="115.0" w:type="dxa"/>
          <w:bottom w:w="0.0" w:type="dxa"/>
          <w:right w:w="115.0" w:type="dxa"/>
        </w:tcMar>
      </w:tcPr>
    </w:tblStylePr>
    <w:tblStylePr w:type="band2Horz">
      <w:pPr/>
      <w:rPr/>
      <w:tcPr>
        <w:tcMar>
          <w:top w:w="0.0" w:type="dxa"/>
          <w:left w:w="115.0" w:type="dxa"/>
          <w:bottom w:w="0.0" w:type="dxa"/>
          <w:right w:w="115.0" w:type="dxa"/>
        </w:tcMar>
      </w:tcPr>
    </w:tblStylePr>
    <w:tblStylePr w:type="band2Vert">
      <w:pPr/>
      <w:rPr/>
      <w:tcPr>
        <w:tcMar>
          <w:top w:w="0.0" w:type="dxa"/>
          <w:left w:w="115.0" w:type="dxa"/>
          <w:bottom w:w="0.0" w:type="dxa"/>
          <w:right w:w="115.0" w:type="dxa"/>
        </w:tcMar>
      </w:tcPr>
    </w:tblStylePr>
    <w:tblStylePr w:type="firstCol">
      <w:pPr/>
      <w:rPr/>
      <w:tcPr>
        <w:tcMar>
          <w:top w:w="0.0" w:type="dxa"/>
          <w:left w:w="115.0" w:type="dxa"/>
          <w:bottom w:w="0.0" w:type="dxa"/>
          <w:right w:w="115.0" w:type="dxa"/>
        </w:tcMar>
      </w:tcPr>
    </w:tblStylePr>
    <w:tblStylePr w:type="firstRow">
      <w:pPr/>
      <w:rPr/>
      <w:tcPr>
        <w:tcMar>
          <w:top w:w="0.0" w:type="dxa"/>
          <w:left w:w="115.0" w:type="dxa"/>
          <w:bottom w:w="0.0" w:type="dxa"/>
          <w:right w:w="115.0" w:type="dxa"/>
        </w:tcMar>
      </w:tcPr>
    </w:tblStylePr>
    <w:tblStylePr w:type="lastCol">
      <w:pPr/>
      <w:rPr/>
      <w:tcPr>
        <w:tcMar>
          <w:top w:w="0.0" w:type="dxa"/>
          <w:left w:w="115.0" w:type="dxa"/>
          <w:bottom w:w="0.0" w:type="dxa"/>
          <w:right w:w="115.0" w:type="dxa"/>
        </w:tcMar>
      </w:tcPr>
    </w:tblStylePr>
    <w:tblStylePr w:type="lastRow">
      <w:pPr/>
      <w:rPr/>
      <w:tcPr>
        <w:tcMar>
          <w:top w:w="0.0" w:type="dxa"/>
          <w:left w:w="115.0" w:type="dxa"/>
          <w:bottom w:w="0.0" w:type="dxa"/>
          <w:right w:w="115.0" w:type="dxa"/>
        </w:tcMar>
      </w:tcPr>
    </w:tblStylePr>
    <w:tblStylePr w:type="neCell">
      <w:pPr/>
      <w:rPr/>
      <w:tcPr>
        <w:tcMar>
          <w:top w:w="0.0" w:type="dxa"/>
          <w:left w:w="115.0" w:type="dxa"/>
          <w:bottom w:w="0.0" w:type="dxa"/>
          <w:right w:w="115.0" w:type="dxa"/>
        </w:tcMar>
      </w:tcPr>
    </w:tblStylePr>
    <w:tblStylePr w:type="nwCell">
      <w:pPr/>
      <w:rPr/>
      <w:tcPr>
        <w:tcMar>
          <w:top w:w="0.0" w:type="dxa"/>
          <w:left w:w="115.0" w:type="dxa"/>
          <w:bottom w:w="0.0" w:type="dxa"/>
          <w:right w:w="115.0" w:type="dxa"/>
        </w:tcMar>
      </w:tcPr>
    </w:tblStylePr>
    <w:tblStylePr w:type="seCell">
      <w:pPr/>
      <w:rPr/>
      <w:tcPr>
        <w:tcMar>
          <w:top w:w="0.0" w:type="dxa"/>
          <w:left w:w="115.0" w:type="dxa"/>
          <w:bottom w:w="0.0" w:type="dxa"/>
          <w:right w:w="115.0" w:type="dxa"/>
        </w:tcMar>
      </w:tcPr>
    </w:tblStylePr>
    <w:tblStylePr w:type="swCell">
      <w:pPr/>
      <w:rPr/>
      <w:tcPr>
        <w:tcMar>
          <w:top w:w="0.0" w:type="dxa"/>
          <w:left w:w="115.0" w:type="dxa"/>
          <w:bottom w:w="0.0" w:type="dxa"/>
          <w:right w:w="115.0" w:type="dxa"/>
        </w:tcMar>
      </w:tcPr>
    </w:tblStylePr>
  </w:style>
  <w:style w:type="table" w:styleId="Table12">
    <w:basedOn w:val="TableNormal"/>
    <w:pPr/>
    <w:rPr/>
    <w:tblPr>
      <w:tblStyleRowBandSize w:val="1"/>
      <w:tblStyleColBandSize w:val="1"/>
      <w:tblCellMar>
        <w:top w:w="0.0" w:type="dxa"/>
        <w:left w:w="115.0" w:type="dxa"/>
        <w:bottom w:w="0.0" w:type="dxa"/>
        <w:right w:w="115.0" w:type="dxa"/>
      </w:tblCellMar>
    </w:tblPr>
    <w:tblStylePr w:type="band1Horz">
      <w:pPr/>
      <w:rPr/>
      <w:tcPr>
        <w:tcMar>
          <w:top w:w="0.0" w:type="dxa"/>
          <w:left w:w="115.0" w:type="dxa"/>
          <w:bottom w:w="0.0" w:type="dxa"/>
          <w:right w:w="115.0" w:type="dxa"/>
        </w:tcMar>
      </w:tcPr>
    </w:tblStylePr>
    <w:tblStylePr w:type="band1Vert">
      <w:pPr/>
      <w:rPr/>
      <w:tcPr>
        <w:tcMar>
          <w:top w:w="0.0" w:type="dxa"/>
          <w:left w:w="115.0" w:type="dxa"/>
          <w:bottom w:w="0.0" w:type="dxa"/>
          <w:right w:w="115.0" w:type="dxa"/>
        </w:tcMar>
      </w:tcPr>
    </w:tblStylePr>
    <w:tblStylePr w:type="band2Horz">
      <w:pPr/>
      <w:rPr/>
      <w:tcPr>
        <w:tcMar>
          <w:top w:w="0.0" w:type="dxa"/>
          <w:left w:w="115.0" w:type="dxa"/>
          <w:bottom w:w="0.0" w:type="dxa"/>
          <w:right w:w="115.0" w:type="dxa"/>
        </w:tcMar>
      </w:tcPr>
    </w:tblStylePr>
    <w:tblStylePr w:type="band2Vert">
      <w:pPr/>
      <w:rPr/>
      <w:tcPr>
        <w:tcMar>
          <w:top w:w="0.0" w:type="dxa"/>
          <w:left w:w="115.0" w:type="dxa"/>
          <w:bottom w:w="0.0" w:type="dxa"/>
          <w:right w:w="115.0" w:type="dxa"/>
        </w:tcMar>
      </w:tcPr>
    </w:tblStylePr>
    <w:tblStylePr w:type="firstCol">
      <w:pPr/>
      <w:rPr/>
      <w:tcPr>
        <w:tcMar>
          <w:top w:w="0.0" w:type="dxa"/>
          <w:left w:w="115.0" w:type="dxa"/>
          <w:bottom w:w="0.0" w:type="dxa"/>
          <w:right w:w="115.0" w:type="dxa"/>
        </w:tcMar>
      </w:tcPr>
    </w:tblStylePr>
    <w:tblStylePr w:type="firstRow">
      <w:pPr/>
      <w:rPr/>
      <w:tcPr>
        <w:tcMar>
          <w:top w:w="0.0" w:type="dxa"/>
          <w:left w:w="115.0" w:type="dxa"/>
          <w:bottom w:w="0.0" w:type="dxa"/>
          <w:right w:w="115.0" w:type="dxa"/>
        </w:tcMar>
      </w:tcPr>
    </w:tblStylePr>
    <w:tblStylePr w:type="lastCol">
      <w:pPr/>
      <w:rPr/>
      <w:tcPr>
        <w:tcMar>
          <w:top w:w="0.0" w:type="dxa"/>
          <w:left w:w="115.0" w:type="dxa"/>
          <w:bottom w:w="0.0" w:type="dxa"/>
          <w:right w:w="115.0" w:type="dxa"/>
        </w:tcMar>
      </w:tcPr>
    </w:tblStylePr>
    <w:tblStylePr w:type="lastRow">
      <w:pPr/>
      <w:rPr/>
      <w:tcPr>
        <w:tcMar>
          <w:top w:w="0.0" w:type="dxa"/>
          <w:left w:w="115.0" w:type="dxa"/>
          <w:bottom w:w="0.0" w:type="dxa"/>
          <w:right w:w="115.0" w:type="dxa"/>
        </w:tcMar>
      </w:tcPr>
    </w:tblStylePr>
    <w:tblStylePr w:type="neCell">
      <w:pPr/>
      <w:rPr/>
      <w:tcPr>
        <w:tcMar>
          <w:top w:w="0.0" w:type="dxa"/>
          <w:left w:w="115.0" w:type="dxa"/>
          <w:bottom w:w="0.0" w:type="dxa"/>
          <w:right w:w="115.0" w:type="dxa"/>
        </w:tcMar>
      </w:tcPr>
    </w:tblStylePr>
    <w:tblStylePr w:type="nwCell">
      <w:pPr/>
      <w:rPr/>
      <w:tcPr>
        <w:tcMar>
          <w:top w:w="0.0" w:type="dxa"/>
          <w:left w:w="115.0" w:type="dxa"/>
          <w:bottom w:w="0.0" w:type="dxa"/>
          <w:right w:w="115.0" w:type="dxa"/>
        </w:tcMar>
      </w:tcPr>
    </w:tblStylePr>
    <w:tblStylePr w:type="seCell">
      <w:pPr/>
      <w:rPr/>
      <w:tcPr>
        <w:tcMar>
          <w:top w:w="0.0" w:type="dxa"/>
          <w:left w:w="115.0" w:type="dxa"/>
          <w:bottom w:w="0.0" w:type="dxa"/>
          <w:right w:w="115.0" w:type="dxa"/>
        </w:tcMar>
      </w:tcPr>
    </w:tblStylePr>
    <w:tblStylePr w:type="swCell">
      <w:pPr/>
      <w:rPr/>
      <w:tcPr>
        <w:tcMar>
          <w:top w:w="0.0" w:type="dxa"/>
          <w:left w:w="115.0" w:type="dxa"/>
          <w:bottom w:w="0.0" w:type="dxa"/>
          <w:right w:w="115.0" w:type="dxa"/>
        </w:tcMar>
      </w:tcPr>
    </w:tblStylePr>
  </w:style>
  <w:style w:type="table" w:styleId="Table13">
    <w:basedOn w:val="TableNormal"/>
    <w:pPr/>
    <w:rPr/>
    <w:tblPr>
      <w:tblStyleRowBandSize w:val="1"/>
      <w:tblStyleColBandSize w:val="1"/>
      <w:tblCellMar>
        <w:top w:w="0.0" w:type="dxa"/>
        <w:left w:w="115.0" w:type="dxa"/>
        <w:bottom w:w="0.0" w:type="dxa"/>
        <w:right w:w="115.0" w:type="dxa"/>
      </w:tblCellMar>
    </w:tblPr>
    <w:tblStylePr w:type="band1Horz">
      <w:pPr/>
      <w:rPr/>
      <w:tcPr>
        <w:tcMar>
          <w:top w:w="0.0" w:type="dxa"/>
          <w:left w:w="115.0" w:type="dxa"/>
          <w:bottom w:w="0.0" w:type="dxa"/>
          <w:right w:w="115.0" w:type="dxa"/>
        </w:tcMar>
      </w:tcPr>
    </w:tblStylePr>
    <w:tblStylePr w:type="band1Vert">
      <w:pPr/>
      <w:rPr/>
      <w:tcPr>
        <w:tcMar>
          <w:top w:w="0.0" w:type="dxa"/>
          <w:left w:w="115.0" w:type="dxa"/>
          <w:bottom w:w="0.0" w:type="dxa"/>
          <w:right w:w="115.0" w:type="dxa"/>
        </w:tcMar>
      </w:tcPr>
    </w:tblStylePr>
    <w:tblStylePr w:type="band2Horz">
      <w:pPr/>
      <w:rPr/>
      <w:tcPr>
        <w:tcMar>
          <w:top w:w="0.0" w:type="dxa"/>
          <w:left w:w="115.0" w:type="dxa"/>
          <w:bottom w:w="0.0" w:type="dxa"/>
          <w:right w:w="115.0" w:type="dxa"/>
        </w:tcMar>
      </w:tcPr>
    </w:tblStylePr>
    <w:tblStylePr w:type="band2Vert">
      <w:pPr/>
      <w:rPr/>
      <w:tcPr>
        <w:tcMar>
          <w:top w:w="0.0" w:type="dxa"/>
          <w:left w:w="115.0" w:type="dxa"/>
          <w:bottom w:w="0.0" w:type="dxa"/>
          <w:right w:w="115.0" w:type="dxa"/>
        </w:tcMar>
      </w:tcPr>
    </w:tblStylePr>
    <w:tblStylePr w:type="firstCol">
      <w:pPr/>
      <w:rPr/>
      <w:tcPr>
        <w:tcMar>
          <w:top w:w="0.0" w:type="dxa"/>
          <w:left w:w="115.0" w:type="dxa"/>
          <w:bottom w:w="0.0" w:type="dxa"/>
          <w:right w:w="115.0" w:type="dxa"/>
        </w:tcMar>
      </w:tcPr>
    </w:tblStylePr>
    <w:tblStylePr w:type="firstRow">
      <w:pPr/>
      <w:rPr/>
      <w:tcPr>
        <w:tcMar>
          <w:top w:w="0.0" w:type="dxa"/>
          <w:left w:w="115.0" w:type="dxa"/>
          <w:bottom w:w="0.0" w:type="dxa"/>
          <w:right w:w="115.0" w:type="dxa"/>
        </w:tcMar>
      </w:tcPr>
    </w:tblStylePr>
    <w:tblStylePr w:type="lastCol">
      <w:pPr/>
      <w:rPr/>
      <w:tcPr>
        <w:tcMar>
          <w:top w:w="0.0" w:type="dxa"/>
          <w:left w:w="115.0" w:type="dxa"/>
          <w:bottom w:w="0.0" w:type="dxa"/>
          <w:right w:w="115.0" w:type="dxa"/>
        </w:tcMar>
      </w:tcPr>
    </w:tblStylePr>
    <w:tblStylePr w:type="lastRow">
      <w:pPr/>
      <w:rPr/>
      <w:tcPr>
        <w:tcMar>
          <w:top w:w="0.0" w:type="dxa"/>
          <w:left w:w="115.0" w:type="dxa"/>
          <w:bottom w:w="0.0" w:type="dxa"/>
          <w:right w:w="115.0" w:type="dxa"/>
        </w:tcMar>
      </w:tcPr>
    </w:tblStylePr>
    <w:tblStylePr w:type="neCell">
      <w:pPr/>
      <w:rPr/>
      <w:tcPr>
        <w:tcMar>
          <w:top w:w="0.0" w:type="dxa"/>
          <w:left w:w="115.0" w:type="dxa"/>
          <w:bottom w:w="0.0" w:type="dxa"/>
          <w:right w:w="115.0" w:type="dxa"/>
        </w:tcMar>
      </w:tcPr>
    </w:tblStylePr>
    <w:tblStylePr w:type="nwCell">
      <w:pPr/>
      <w:rPr/>
      <w:tcPr>
        <w:tcMar>
          <w:top w:w="0.0" w:type="dxa"/>
          <w:left w:w="115.0" w:type="dxa"/>
          <w:bottom w:w="0.0" w:type="dxa"/>
          <w:right w:w="115.0" w:type="dxa"/>
        </w:tcMar>
      </w:tcPr>
    </w:tblStylePr>
    <w:tblStylePr w:type="seCell">
      <w:pPr/>
      <w:rPr/>
      <w:tcPr>
        <w:tcMar>
          <w:top w:w="0.0" w:type="dxa"/>
          <w:left w:w="115.0" w:type="dxa"/>
          <w:bottom w:w="0.0" w:type="dxa"/>
          <w:right w:w="115.0" w:type="dxa"/>
        </w:tcMar>
      </w:tcPr>
    </w:tblStylePr>
    <w:tblStylePr w:type="swCell">
      <w:pPr/>
      <w:rPr/>
      <w:tcPr>
        <w:tcMar>
          <w:top w:w="0.0" w:type="dxa"/>
          <w:left w:w="115.0" w:type="dxa"/>
          <w:bottom w:w="0.0" w:type="dxa"/>
          <w:right w:w="115.0" w:type="dxa"/>
        </w:tcMar>
      </w:tcPr>
    </w:tblStyle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 w:type="table" w:styleId="Table18">
    <w:basedOn w:val="TableNormal"/>
    <w:tblPr>
      <w:tblStyleRowBandSize w:val="1"/>
      <w:tblStyleColBandSize w:val="1"/>
      <w:tblCellMar>
        <w:top w:w="100.0" w:type="dxa"/>
        <w:left w:w="100.0" w:type="dxa"/>
        <w:bottom w:w="100.0" w:type="dxa"/>
        <w:right w:w="100.0" w:type="dxa"/>
      </w:tblCellMar>
    </w:tblPr>
  </w:style>
  <w:style w:type="table" w:styleId="Table19">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6" Type="http://schemas.openxmlformats.org/officeDocument/2006/relationships/hyperlink" Target="https://drive.google.com/drive/u/0/folders/1vb4PuUX5uvY2DhZyc_Np4MqZgNLyrip3" TargetMode="External"/><Relationship Id="rId13" Type="http://schemas.openxmlformats.org/officeDocument/2006/relationships/hyperlink" Target="https://lovepaper.org/what-is-a-diorama-and-how-to-make-a-shoebox-scene/" TargetMode="External"/><Relationship Id="rId39" Type="http://schemas.openxmlformats.org/officeDocument/2006/relationships/header" Target="header1.xml"/><Relationship Id="rId18" Type="http://schemas.openxmlformats.org/officeDocument/2006/relationships/hyperlink" Target="https://www.education.com/games/play/?childId=-1#math,math-third,geometry-5,sb-perimeter-and-addition" TargetMode="External"/><Relationship Id="rId21" Type="http://schemas.openxmlformats.org/officeDocument/2006/relationships/hyperlink" Target="https://docs.google.com/document/d/1E4VPt2GxAHyTX4Xi5Mf6R_LJVthpwh6UOfXWiEGXjYg/edit#" TargetMode="External"/><Relationship Id="rId34" Type="http://schemas.openxmlformats.org/officeDocument/2006/relationships/hyperlink" Target="https://lovepaper.org/what-is-a-diorama-and-how-to-make-a-shoebox-scene/" TargetMode="External"/><Relationship Id="rId42" Type="http://schemas.openxmlformats.org/officeDocument/2006/relationships/customXml" Target="../customXml/item2.xml"/><Relationship Id="rId7" Type="http://schemas.openxmlformats.org/officeDocument/2006/relationships/hyperlink" Target="https://www.onetonline.org/link/summary/27-1025.00" TargetMode="External"/><Relationship Id="rId20" Type="http://schemas.openxmlformats.org/officeDocument/2006/relationships/hyperlink" Target="https://www.education.com/worksheet/article/area-and-perimeter-of-a-rectangle/" TargetMode="External"/><Relationship Id="rId2" Type="http://schemas.openxmlformats.org/officeDocument/2006/relationships/settings" Target="settings.xml"/><Relationship Id="rId29" Type="http://schemas.openxmlformats.org/officeDocument/2006/relationships/hyperlink" Target="https://www.mynextmove.org/profile/summary/27-1025.00" TargetMode="External"/><Relationship Id="rId16" Type="http://schemas.openxmlformats.org/officeDocument/2006/relationships/hyperlink" Target="https://www.education.com/" TargetMode="External"/><Relationship Id="rId41" Type="http://schemas.openxmlformats.org/officeDocument/2006/relationships/customXml" Target="../customXml/item1.xml"/><Relationship Id="rId40" Type="http://schemas.openxmlformats.org/officeDocument/2006/relationships/footer" Target="footer1.xml"/><Relationship Id="rId24" Type="http://schemas.openxmlformats.org/officeDocument/2006/relationships/hyperlink" Target="https://www.careeronestop.org/ExploreCareers/Learn/career-clusters.aspx" TargetMode="External"/><Relationship Id="rId1" Type="http://schemas.openxmlformats.org/officeDocument/2006/relationships/theme" Target="theme/theme1.xml"/><Relationship Id="rId6" Type="http://schemas.openxmlformats.org/officeDocument/2006/relationships/hyperlink" Target="https://drive.google.com/drive/u/0/folders/1vb4PuUX5uvY2DhZyc_Np4MqZgNLyrip3" TargetMode="External"/><Relationship Id="rId11" Type="http://schemas.openxmlformats.org/officeDocument/2006/relationships/hyperlink" Target="https://www.education.com/worksheet/article/area-and-perimeter-of-a-rectangle/" TargetMode="External"/><Relationship Id="rId32" Type="http://schemas.openxmlformats.org/officeDocument/2006/relationships/hyperlink" Target="https://www.education.com/download/worksheet/35998/find-perimeter.pdf" TargetMode="External"/><Relationship Id="rId37" Type="http://schemas.openxmlformats.org/officeDocument/2006/relationships/image" Target="media/image2.png"/><Relationship Id="rId23" Type="http://schemas.openxmlformats.org/officeDocument/2006/relationships/hyperlink" Target="https://www.masterclass.com/articles/elements-of-design-explained" TargetMode="External"/><Relationship Id="rId28" Type="http://schemas.openxmlformats.org/officeDocument/2006/relationships/hyperlink" Target="https://www.mynextmove.org/profile/summary/47-2141.00" TargetMode="External"/><Relationship Id="rId5" Type="http://schemas.openxmlformats.org/officeDocument/2006/relationships/styles" Target="styles.xml"/><Relationship Id="rId15" Type="http://schemas.openxmlformats.org/officeDocument/2006/relationships/hyperlink" Target="https://www.onetonline.org/find/career?c=2" TargetMode="External"/><Relationship Id="rId36" Type="http://schemas.openxmlformats.org/officeDocument/2006/relationships/hyperlink" Target="https://www.mynextmove.org/profile/summary/27-1025.00" TargetMode="External"/><Relationship Id="rId31" Type="http://schemas.openxmlformats.org/officeDocument/2006/relationships/hyperlink" Target="https://www.education.com/games/play/?childId=-1#math,math-third,geometry-5,sb-perimeter-and-addition" TargetMode="External"/><Relationship Id="rId10" Type="http://schemas.openxmlformats.org/officeDocument/2006/relationships/hyperlink" Target="https://www.education.com/download/worksheet/35998/find-perimeter.pdf" TargetMode="External"/><Relationship Id="rId19" Type="http://schemas.openxmlformats.org/officeDocument/2006/relationships/hyperlink" Target="https://www.education.com/download/worksheet/35998/find-perimeter.pdf" TargetMode="External"/><Relationship Id="rId22" Type="http://schemas.openxmlformats.org/officeDocument/2006/relationships/hyperlink" Target="https://lovepaper.org/what-is-a-diorama-and-how-to-make-a-shoebox-scene/" TargetMode="External"/><Relationship Id="rId4" Type="http://schemas.openxmlformats.org/officeDocument/2006/relationships/numbering" Target="numbering.xml"/><Relationship Id="rId9" Type="http://schemas.openxmlformats.org/officeDocument/2006/relationships/hyperlink" Target="https://www.education.com/download/worksheet/172307/measurement-learning-check.pdf" TargetMode="External"/><Relationship Id="rId27" Type="http://schemas.openxmlformats.org/officeDocument/2006/relationships/hyperlink" Target="https://www.onetonline.org/" TargetMode="External"/><Relationship Id="rId30" Type="http://schemas.openxmlformats.org/officeDocument/2006/relationships/hyperlink" Target="https://www.education.com/download/worksheet/172307/measurement-learning-check.pdf" TargetMode="External"/><Relationship Id="rId35" Type="http://schemas.openxmlformats.org/officeDocument/2006/relationships/hyperlink" Target="https://www.masterclass.com/articles/elements-of-design-explained" TargetMode="External"/><Relationship Id="rId14" Type="http://schemas.openxmlformats.org/officeDocument/2006/relationships/hyperlink" Target="https://www.masterclass.com/articles/elements-of-design-explained" TargetMode="External"/><Relationship Id="rId43" Type="http://schemas.openxmlformats.org/officeDocument/2006/relationships/customXml" Target="../customXml/item3.xml"/><Relationship Id="rId8" Type="http://schemas.openxmlformats.org/officeDocument/2006/relationships/hyperlink" Target="https://www.mynextmove.org/profile/summary/47-2141.00" TargetMode="External"/><Relationship Id="rId3" Type="http://schemas.openxmlformats.org/officeDocument/2006/relationships/fontTable" Target="fontTable.xml"/><Relationship Id="rId25" Type="http://schemas.openxmlformats.org/officeDocument/2006/relationships/hyperlink" Target="https://www.onetonline.org/" TargetMode="External"/><Relationship Id="rId33" Type="http://schemas.openxmlformats.org/officeDocument/2006/relationships/hyperlink" Target="https://www.education.com/worksheet/article/area-and-perimeter-of-a-rectangle/" TargetMode="External"/><Relationship Id="rId12" Type="http://schemas.openxmlformats.org/officeDocument/2006/relationships/hyperlink" Target="https://www.education.com/games/play/?childId=-1#math,math-third,geometry-5,sb-perimeter-and-addition" TargetMode="External"/><Relationship Id="rId17" Type="http://schemas.openxmlformats.org/officeDocument/2006/relationships/hyperlink" Target="https://www.education.com/download/worksheet/172307/measurement-learning-check.pdf" TargetMode="External"/><Relationship Id="rId3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Cardo-regular.ttf"/><Relationship Id="rId2" Type="http://schemas.openxmlformats.org/officeDocument/2006/relationships/font" Target="fonts/Cardo-bold.ttf"/><Relationship Id="rId3" Type="http://schemas.openxmlformats.org/officeDocument/2006/relationships/font" Target="fonts/Cardo-italic.ttf"/><Relationship Id="rId4" Type="http://schemas.openxmlformats.org/officeDocument/2006/relationships/font" Target="fonts/Nunito-regular.ttf"/><Relationship Id="rId5" Type="http://schemas.openxmlformats.org/officeDocument/2006/relationships/font" Target="fonts/Nunito-bold.ttf"/><Relationship Id="rId6" Type="http://schemas.openxmlformats.org/officeDocument/2006/relationships/font" Target="fonts/Nunito-italic.ttf"/><Relationship Id="rId7" Type="http://schemas.openxmlformats.org/officeDocument/2006/relationships/font" Target="fonts/Nunito-boldItalic.ttf"/></Relationships>
</file>

<file path=word/_rels/footer1.xml.rels><?xml version="1.0" encoding="UTF-8" standalone="yes"?><Relationships xmlns="http://schemas.openxmlformats.org/package/2006/relationships"><Relationship Id="rId1" Type="http://schemas.openxmlformats.org/officeDocument/2006/relationships/hyperlink" Target="http://scr.consulting" TargetMode="External"/><Relationship Id="rId2"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AD25DA7EFABEF439271A3FD99786188" ma:contentTypeVersion="20" ma:contentTypeDescription="Create a new document." ma:contentTypeScope="" ma:versionID="368d6ac084e8e9743a43b30903f66be9">
  <xsd:schema xmlns:xsd="http://www.w3.org/2001/XMLSchema" xmlns:xs="http://www.w3.org/2001/XMLSchema" xmlns:p="http://schemas.microsoft.com/office/2006/metadata/properties" xmlns:ns2="9d708fe1-499a-404b-8760-7fadc8efcb04" xmlns:ns3="0ea9a507-3a85-4b04-86ce-1835e911386e" targetNamespace="http://schemas.microsoft.com/office/2006/metadata/properties" ma:root="true" ma:fieldsID="e37817f0b514fa83e6ed74a0db0fe142" ns2:_="" ns3:_="">
    <xsd:import namespace="9d708fe1-499a-404b-8760-7fadc8efcb04"/>
    <xsd:import namespace="0ea9a507-3a85-4b04-86ce-1835e911386e"/>
    <xsd:element name="properties">
      <xsd:complexType>
        <xsd:sequence>
          <xsd:element name="documentManagement">
            <xsd:complexType>
              <xsd:all>
                <xsd:element ref="ns2:MediaServiceMetadata" minOccurs="0"/>
                <xsd:element ref="ns2:MediaServiceFastMetadata" minOccurs="0"/>
                <xsd:element ref="ns2:_Flow_SignoffStatus"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d708fe1-499a-404b-8760-7fadc8efcb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_Flow_SignoffStatus" ma:index="10" nillable="true" ma:displayName="Sign-off status" ma:internalName="Sign_x002d_off_x0020_status">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AutoTags" ma:index="12" nillable="true" ma:displayName="Tags" ma:internalName="MediaServiceAutoTags" ma:readOnly="true">
      <xsd:simpleType>
        <xsd:restriction base="dms:Text"/>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2027a1e9-ec08-4917-9741-23a37c4b61e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ServiceBillingMetadata" ma:index="27"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ea9a507-3a85-4b04-86ce-1835e911386e"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5b103eaf-f901-4902-b28b-b71007d92640}" ma:internalName="TaxCatchAll" ma:showField="CatchAllData" ma:web="0ea9a507-3a85-4b04-86ce-1835e911386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9d708fe1-499a-404b-8760-7fadc8efcb04">
      <Terms xmlns="http://schemas.microsoft.com/office/infopath/2007/PartnerControls"/>
    </lcf76f155ced4ddcb4097134ff3c332f>
    <_Flow_SignoffStatus xmlns="9d708fe1-499a-404b-8760-7fadc8efcb04" xsi:nil="true"/>
    <TaxCatchAll xmlns="0ea9a507-3a85-4b04-86ce-1835e911386e" xsi:nil="true"/>
  </documentManagement>
</p:properties>
</file>

<file path=customXml/itemProps1.xml><?xml version="1.0" encoding="utf-8"?>
<ds:datastoreItem xmlns:ds="http://schemas.openxmlformats.org/officeDocument/2006/customXml" ds:itemID="{3D763F3A-F5C0-47A8-A655-5FBED11921BB}"/>
</file>

<file path=customXml/itemProps2.xml><?xml version="1.0" encoding="utf-8"?>
<ds:datastoreItem xmlns:ds="http://schemas.openxmlformats.org/officeDocument/2006/customXml" ds:itemID="{696B3CA8-13F9-4CC7-B675-FBFF0E6113F4}"/>
</file>

<file path=customXml/itemProps3.xml><?xml version="1.0" encoding="utf-8"?>
<ds:datastoreItem xmlns:ds="http://schemas.openxmlformats.org/officeDocument/2006/customXml" ds:itemID="{460BC361-7A7F-47EE-BB5B-B45E7591F557}"/>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0x010100CAD25DA7EFABEF439271A3FD99786188</vt:lpwstr>
  </property>
</Properties>
</file>