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55. Information Technology Cluster - Video Game and Graphic Design Careers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3">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video game and graphic design careers in the IT cluster.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R.3.3.2, W.5.2.5, M.5.2.7</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3">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Compare and contrast the roles of graphic designers and video game designers, identifying at least three key differences and similarities between the two careers.</w:t>
            </w:r>
          </w:p>
          <w:p w:rsidR="00000000" w:rsidDel="00000000" w:rsidP="00000000" w:rsidRDefault="00000000" w:rsidRPr="00000000" w14:paraId="00000014">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Explore basic functions and tools within the Scratch environment, including selecting characters, creating basic animations, and altering backgrounds.</w:t>
            </w:r>
          </w:p>
          <w:p w:rsidR="00000000" w:rsidDel="00000000" w:rsidP="00000000" w:rsidRDefault="00000000" w:rsidRPr="00000000" w14:paraId="00000015">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Solve two-step word problems using the four arithmetic operations.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problem-solving and critical thinking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Nunito" w:cs="Nunito" w:eastAsia="Nunito" w:hAnsi="Nunito"/>
              </w:rPr>
            </w:pPr>
            <w:hyperlink r:id="rId6">
              <w:r w:rsidDel="00000000" w:rsidR="00000000" w:rsidRPr="00000000">
                <w:rPr>
                  <w:rFonts w:ascii="Nunito" w:cs="Nunito" w:eastAsia="Nunito" w:hAnsi="Nunito"/>
                  <w:color w:val="1155cc"/>
                  <w:sz w:val="23"/>
                  <w:szCs w:val="23"/>
                  <w:u w:val="single"/>
                  <w:rtl w:val="0"/>
                </w:rPr>
                <w:t xml:space="preserve">Scratch</w:t>
              </w:r>
            </w:hyperlink>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20">
            <w:pPr>
              <w:widowControl w:val="0"/>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15-1255.01 - Video Game Designers</w:t>
              </w:r>
            </w:hyperlink>
            <w:r w:rsidDel="00000000" w:rsidR="00000000" w:rsidRPr="00000000">
              <w:rPr>
                <w:rtl w:val="0"/>
              </w:rPr>
            </w:r>
          </w:p>
          <w:p w:rsidR="00000000" w:rsidDel="00000000" w:rsidP="00000000" w:rsidRDefault="00000000" w:rsidRPr="00000000" w14:paraId="00000021">
            <w:pPr>
              <w:widowControl w:val="0"/>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27-1024.00 - Graphic Designers</w:t>
              </w:r>
            </w:hyperlink>
            <w:r w:rsidDel="00000000" w:rsidR="00000000" w:rsidRPr="00000000">
              <w:rPr>
                <w:rFonts w:ascii="Nunito" w:cs="Nunito" w:eastAsia="Nunito" w:hAnsi="Nunito"/>
                <w:rtl w:val="0"/>
              </w:rPr>
              <w:t xml:space="preserve">  </w:t>
              <w:br w:type="textWrapping"/>
            </w:r>
            <w:r w:rsidDel="00000000" w:rsidR="00000000" w:rsidRPr="00000000">
              <w:rPr>
                <w:rFonts w:ascii="Nunito" w:cs="Nunito" w:eastAsia="Nunito" w:hAnsi="Nunito"/>
                <w:rtl w:val="0"/>
              </w:rPr>
              <w:br w:type="textWrapping"/>
            </w:r>
            <w:hyperlink r:id="rId9">
              <w:r w:rsidDel="00000000" w:rsidR="00000000" w:rsidRPr="00000000">
                <w:rPr>
                  <w:rFonts w:ascii="Nunito" w:cs="Nunito" w:eastAsia="Nunito" w:hAnsi="Nunito"/>
                  <w:color w:val="1155cc"/>
                  <w:u w:val="single"/>
                  <w:rtl w:val="0"/>
                </w:rPr>
                <w:t xml:space="preserve">Video Game Designers Career Video</w:t>
              </w:r>
            </w:hyperlink>
            <w:r w:rsidDel="00000000" w:rsidR="00000000" w:rsidRPr="00000000">
              <w:rPr>
                <w:rtl w:val="0"/>
              </w:rPr>
            </w:r>
          </w:p>
          <w:p w:rsidR="00000000" w:rsidDel="00000000" w:rsidP="00000000" w:rsidRDefault="00000000" w:rsidRPr="00000000" w14:paraId="00000022">
            <w:pPr>
              <w:widowControl w:val="0"/>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Graphic Designer Career Video</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3">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Fonts w:ascii="Nunito" w:cs="Nunito" w:eastAsia="Nunito" w:hAnsi="Nunito"/>
                <w:rtl w:val="0"/>
              </w:rPr>
              <w:t xml:space="preserve">Vocabulary Practice</w:t>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Soft Skills for Video Game and Graphic Design Careers</w:t>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Math Practice</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C">
            <w:pPr>
              <w:numPr>
                <w:ilvl w:val="0"/>
                <w:numId w:val="7"/>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Vocabulary Practice handout, one for each student</w:t>
            </w:r>
          </w:p>
          <w:p w:rsidR="00000000" w:rsidDel="00000000" w:rsidP="00000000" w:rsidRDefault="00000000" w:rsidRPr="00000000" w14:paraId="0000002D">
            <w:pPr>
              <w:numPr>
                <w:ilvl w:val="0"/>
                <w:numId w:val="7"/>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Soft Skills for Video Game and Graphic Design Careers, one for each student</w:t>
            </w:r>
          </w:p>
          <w:p w:rsidR="00000000" w:rsidDel="00000000" w:rsidP="00000000" w:rsidRDefault="00000000" w:rsidRPr="00000000" w14:paraId="0000002E">
            <w:pPr>
              <w:numPr>
                <w:ilvl w:val="0"/>
                <w:numId w:val="7"/>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Math Practice, one for each student</w:t>
            </w:r>
          </w:p>
          <w:p w:rsidR="00000000" w:rsidDel="00000000" w:rsidP="00000000" w:rsidRDefault="00000000" w:rsidRPr="00000000" w14:paraId="0000002F">
            <w:pPr>
              <w:numPr>
                <w:ilvl w:val="0"/>
                <w:numId w:val="7"/>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0">
            <w:pPr>
              <w:numPr>
                <w:ilvl w:val="0"/>
                <w:numId w:val="7"/>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1">
            <w:pPr>
              <w:numPr>
                <w:ilvl w:val="0"/>
                <w:numId w:val="7"/>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8">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F">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0">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1">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Watch the following videos and use them to introduce students to the two careers in focus. </w:t>
      </w:r>
    </w:p>
    <w:p w:rsidR="00000000" w:rsidDel="00000000" w:rsidP="00000000" w:rsidRDefault="00000000" w:rsidRPr="00000000" w14:paraId="00000042">
      <w:pPr>
        <w:widowControl w:val="0"/>
        <w:numPr>
          <w:ilvl w:val="1"/>
          <w:numId w:val="2"/>
        </w:numPr>
        <w:spacing w:line="240" w:lineRule="auto"/>
        <w:ind w:left="1440" w:hanging="360"/>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Video Game Designers Career Video</w:t>
        </w:r>
      </w:hyperlink>
      <w:r w:rsidDel="00000000" w:rsidR="00000000" w:rsidRPr="00000000">
        <w:rPr>
          <w:rtl w:val="0"/>
        </w:rPr>
      </w:r>
    </w:p>
    <w:p w:rsidR="00000000" w:rsidDel="00000000" w:rsidP="00000000" w:rsidRDefault="00000000" w:rsidRPr="00000000" w14:paraId="00000043">
      <w:pPr>
        <w:widowControl w:val="0"/>
        <w:numPr>
          <w:ilvl w:val="1"/>
          <w:numId w:val="2"/>
        </w:numPr>
        <w:spacing w:line="240" w:lineRule="auto"/>
        <w:ind w:left="1440" w:hanging="360"/>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Graphic Designer Career Video</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4">
      <w:pPr>
        <w:widowControl w:val="0"/>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w:t>
      </w:r>
      <w:hyperlink r:id="rId13">
        <w:r w:rsidDel="00000000" w:rsidR="00000000" w:rsidRPr="00000000">
          <w:rPr>
            <w:rFonts w:ascii="Nunito" w:cs="Nunito" w:eastAsia="Nunito" w:hAnsi="Nunito"/>
            <w:color w:val="1155cc"/>
            <w:sz w:val="23"/>
            <w:szCs w:val="23"/>
            <w:u w:val="single"/>
            <w:rtl w:val="0"/>
          </w:rPr>
          <w:t xml:space="preserve">Scratch</w:t>
        </w:r>
      </w:hyperlink>
      <w:r w:rsidDel="00000000" w:rsidR="00000000" w:rsidRPr="00000000">
        <w:rPr>
          <w:rFonts w:ascii="Nunito" w:cs="Nunito" w:eastAsia="Nunito" w:hAnsi="Nunito"/>
          <w:rtl w:val="0"/>
        </w:rPr>
        <w:t xml:space="preserve"> to help students navigate the site and understand the basics. </w:t>
      </w:r>
    </w:p>
    <w:p w:rsidR="00000000" w:rsidDel="00000000" w:rsidP="00000000" w:rsidRDefault="00000000" w:rsidRPr="00000000" w14:paraId="00000045">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4">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6">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7">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5">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8">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6">
        <w:r w:rsidDel="00000000" w:rsidR="00000000" w:rsidRPr="00000000">
          <w:rPr>
            <w:rFonts w:ascii="Nunito" w:cs="Nunito" w:eastAsia="Nunito" w:hAnsi="Nunito"/>
            <w:color w:val="1155cc"/>
            <w:u w:val="single"/>
            <w:rtl w:val="0"/>
          </w:rPr>
          <w:t xml:space="preserve">Skills to Pay the Bills</w:t>
        </w:r>
      </w:hyperlink>
      <w:hyperlink r:id="rId17">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9">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Start the lesson by asking students to share any video games they know of and their favorites. Ask probing questions to understand why they prefer a video game over another. Share your favorite video games with the class. </w:t>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this is the first lesson in the Information Technology Cluster and the focus will be on video game and graphic design careers. </w:t>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Play the following two videos and introduce the two careers. Pause the video as required and allow students to ask any questions they have. </w:t>
      </w:r>
    </w:p>
    <w:p w:rsidR="00000000" w:rsidDel="00000000" w:rsidP="00000000" w:rsidRDefault="00000000" w:rsidRPr="00000000" w14:paraId="00000052">
      <w:pPr>
        <w:widowControl w:val="0"/>
        <w:numPr>
          <w:ilvl w:val="0"/>
          <w:numId w:val="1"/>
        </w:numPr>
        <w:spacing w:line="240" w:lineRule="auto"/>
        <w:ind w:left="720" w:hanging="360"/>
        <w:rPr>
          <w:rFonts w:ascii="Nunito" w:cs="Nunito" w:eastAsia="Nunito" w:hAnsi="Nunito"/>
        </w:rPr>
      </w:pPr>
      <w:hyperlink r:id="rId18">
        <w:r w:rsidDel="00000000" w:rsidR="00000000" w:rsidRPr="00000000">
          <w:rPr>
            <w:rFonts w:ascii="Nunito" w:cs="Nunito" w:eastAsia="Nunito" w:hAnsi="Nunito"/>
            <w:color w:val="1155cc"/>
            <w:u w:val="single"/>
            <w:rtl w:val="0"/>
          </w:rPr>
          <w:t xml:space="preserve">Video Game Designers Career Video</w:t>
        </w:r>
      </w:hyperlink>
      <w:r w:rsidDel="00000000" w:rsidR="00000000" w:rsidRPr="00000000">
        <w:rPr>
          <w:rtl w:val="0"/>
        </w:rPr>
      </w:r>
    </w:p>
    <w:p w:rsidR="00000000" w:rsidDel="00000000" w:rsidP="00000000" w:rsidRDefault="00000000" w:rsidRPr="00000000" w14:paraId="00000053">
      <w:pPr>
        <w:widowControl w:val="0"/>
        <w:numPr>
          <w:ilvl w:val="0"/>
          <w:numId w:val="1"/>
        </w:numPr>
        <w:spacing w:line="240" w:lineRule="auto"/>
        <w:ind w:left="720" w:hanging="360"/>
        <w:rPr>
          <w:rFonts w:ascii="Nunito" w:cs="Nunito" w:eastAsia="Nunito" w:hAnsi="Nunito"/>
        </w:rPr>
      </w:pPr>
      <w:hyperlink r:id="rId19">
        <w:r w:rsidDel="00000000" w:rsidR="00000000" w:rsidRPr="00000000">
          <w:rPr>
            <w:rFonts w:ascii="Nunito" w:cs="Nunito" w:eastAsia="Nunito" w:hAnsi="Nunito"/>
            <w:color w:val="1155cc"/>
            <w:u w:val="single"/>
            <w:rtl w:val="0"/>
          </w:rPr>
          <w:t xml:space="preserve">Graphic Designer Career Video</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objectives of the lesson. </w:t>
      </w:r>
    </w:p>
    <w:p w:rsidR="00000000" w:rsidDel="00000000" w:rsidP="00000000" w:rsidRDefault="00000000" w:rsidRPr="00000000" w14:paraId="00000056">
      <w:pP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word search handout and allow 20 minutes for completion. Review the words and solution with the whole class. Provide a simple definition for each word and have students form sentences with each word. </w:t>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Fonts w:ascii="Nunito" w:cs="Nunito" w:eastAsia="Nunito" w:hAnsi="Nunito"/>
          <w:rtl w:val="0"/>
        </w:rPr>
        <w:t xml:space="preserve">Hand out the Soft Skills for Video Game and Graphic Design Careers worksheet and allocate 20 minutes for reading. Circulate around the room to assess whether students can guess the meanings of unfamiliar words by considering the surrounding context. Take the time to have one-on-one conversations with students to assist them in understanding the passage better.</w:t>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Fonts w:ascii="Nunito" w:cs="Nunito" w:eastAsia="Nunito" w:hAnsi="Nunito"/>
          <w:rtl w:val="0"/>
        </w:rPr>
        <w:t xml:space="preserve">💭 REFLECTION (20 minutes)</w:t>
        <w:br w:type="textWrapping"/>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the following questions to check student comprehension of the passage and guide a short discussion around why problem solving and critical thinking are essential soft skills for these roles. </w:t>
      </w:r>
    </w:p>
    <w:p w:rsidR="00000000" w:rsidDel="00000000" w:rsidP="00000000" w:rsidRDefault="00000000" w:rsidRPr="00000000" w14:paraId="0000005F">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do graphic designers and video game designers have in common in terms of the skills they use? How do these skills help them in their respective careers?</w:t>
      </w:r>
    </w:p>
    <w:p w:rsidR="00000000" w:rsidDel="00000000" w:rsidP="00000000" w:rsidRDefault="00000000" w:rsidRPr="00000000" w14:paraId="00000060">
      <w:pPr>
        <w:numPr>
          <w:ilvl w:val="0"/>
          <w:numId w:val="3"/>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Imagine you're a graphic designer working on a project for a company that sells eco-friendly products. How might you use critical thinking to design visuals that reflect the company's values and message?</w:t>
      </w:r>
    </w:p>
    <w:p w:rsidR="00000000" w:rsidDel="00000000" w:rsidP="00000000" w:rsidRDefault="00000000" w:rsidRPr="00000000" w14:paraId="00000061">
      <w:pPr>
        <w:numPr>
          <w:ilvl w:val="0"/>
          <w:numId w:val="3"/>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In the passage, it's mentioned that video game designers create challenges that are both exciting and fun to play. Can you think of a game you've played where the challenges felt just right? What made them enjoyable?</w:t>
      </w:r>
    </w:p>
    <w:p w:rsidR="00000000" w:rsidDel="00000000" w:rsidP="00000000" w:rsidRDefault="00000000" w:rsidRPr="00000000" w14:paraId="00000062">
      <w:pPr>
        <w:numPr>
          <w:ilvl w:val="0"/>
          <w:numId w:val="3"/>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Can you think of a real-life situation where being a good problem solver could help you, just like it helps graphic designers and video game designers?</w:t>
      </w:r>
    </w:p>
    <w:p w:rsidR="00000000" w:rsidDel="00000000" w:rsidP="00000000" w:rsidRDefault="00000000" w:rsidRPr="00000000" w14:paraId="00000063">
      <w:pPr>
        <w:numPr>
          <w:ilvl w:val="0"/>
          <w:numId w:val="3"/>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 are some differences between video game and graphic design creators? List any 3. </w:t>
      </w:r>
    </w:p>
    <w:p w:rsidR="00000000" w:rsidDel="00000000" w:rsidP="00000000" w:rsidRDefault="00000000" w:rsidRPr="00000000" w14:paraId="00000064">
      <w:pPr>
        <w:spacing w:line="240" w:lineRule="auto"/>
        <w:rPr>
          <w:rFonts w:ascii="Nunito" w:cs="Nunito" w:eastAsia="Nunito" w:hAnsi="Nunito"/>
          <w:i w:val="1"/>
        </w:rPr>
      </w:pPr>
      <w:r w:rsidDel="00000000" w:rsidR="00000000" w:rsidRPr="00000000">
        <w:rPr>
          <w:rtl w:val="0"/>
        </w:rPr>
      </w:r>
    </w:p>
    <w:p w:rsidR="00000000" w:rsidDel="00000000" w:rsidP="00000000" w:rsidRDefault="00000000" w:rsidRPr="00000000" w14:paraId="00000065">
      <w:pPr>
        <w:spacing w:line="240" w:lineRule="auto"/>
        <w:rPr>
          <w:rFonts w:ascii="Nunito" w:cs="Nunito" w:eastAsia="Nunito" w:hAnsi="Nunito"/>
          <w:i w:val="1"/>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Ensure that all students get an opportunity to share their thoughts and answers during the Q&amp;A and discussion. </w:t>
        <w:br w:type="textWrapping"/>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for the word search activity.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9">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think about how they apply problem-solving skills while playing video games. </w:t>
            </w:r>
          </w:p>
        </w:tc>
      </w:tr>
    </w:tbl>
    <w:p w:rsidR="00000000" w:rsidDel="00000000" w:rsidP="00000000" w:rsidRDefault="00000000" w:rsidRPr="00000000" w14:paraId="0000006A">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work on word problems to practice applying basic operations to two-step problems. </w:t>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tl w:val="0"/>
        </w:rPr>
        <w:t xml:space="preserve">Demonstrate solving the following two-step problem on the board.</w:t>
      </w:r>
    </w:p>
    <w:p w:rsidR="00000000" w:rsidDel="00000000" w:rsidP="00000000" w:rsidRDefault="00000000" w:rsidRPr="00000000" w14:paraId="00000070">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Sarah is designing a poster for an event. She has already used 4 red markers and 3 blue markers. How many markers does she need to complete the poster if she wants to use a total of 12 markers?</w:t>
        <w:br w:type="textWrapping"/>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Math Practice handout and allow ample time for students to solve the problems. Walk around and provide individual support as required.</w:t>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✔Review the answers with the whole class. Ask 2-3 students to share the strategies they used to identify which operations to use to solve the problems. </w:t>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9">
            <w:pPr>
              <w:spacing w:line="240" w:lineRule="auto"/>
              <w:rPr>
                <w:rFonts w:ascii="Nunito" w:cs="Nunito" w:eastAsia="Nunito" w:hAnsi="Nunito"/>
              </w:rPr>
            </w:pPr>
            <w:r w:rsidDel="00000000" w:rsidR="00000000" w:rsidRPr="00000000">
              <w:rPr>
                <w:rFonts w:ascii="Nunito" w:cs="Nunito" w:eastAsia="Nunito" w:hAnsi="Nunito"/>
                <w:rtl w:val="0"/>
              </w:rPr>
              <w:t xml:space="preserve">Work individually with students to support them.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make a list of keywords that will help them identify which operation to apply to solve word problems. </w:t>
            </w:r>
            <w:r w:rsidDel="00000000" w:rsidR="00000000" w:rsidRPr="00000000">
              <w:rPr>
                <w:rtl w:val="0"/>
              </w:rPr>
            </w:r>
          </w:p>
        </w:tc>
      </w:tr>
    </w:tbl>
    <w:p w:rsidR="00000000" w:rsidDel="00000000" w:rsidP="00000000" w:rsidRDefault="00000000" w:rsidRPr="00000000" w14:paraId="0000007B">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Introduce students to what Scratch is using </w:t>
      </w:r>
      <w:hyperlink r:id="rId20">
        <w:r w:rsidDel="00000000" w:rsidR="00000000" w:rsidRPr="00000000">
          <w:rPr>
            <w:rFonts w:ascii="Nunito" w:cs="Nunito" w:eastAsia="Nunito" w:hAnsi="Nunito"/>
            <w:color w:val="1155cc"/>
            <w:u w:val="single"/>
            <w:rtl w:val="0"/>
          </w:rPr>
          <w:t xml:space="preserve">Scratch - About</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groups of 3 and ensure that each group has access to a laptop, tab or computer.  </w:t>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w:t>
      </w:r>
      <w:hyperlink r:id="rId21">
        <w:r w:rsidDel="00000000" w:rsidR="00000000" w:rsidRPr="00000000">
          <w:rPr>
            <w:rFonts w:ascii="Nunito" w:cs="Nunito" w:eastAsia="Nunito" w:hAnsi="Nunito"/>
            <w:color w:val="1155cc"/>
            <w:u w:val="single"/>
            <w:rtl w:val="0"/>
          </w:rPr>
          <w:t xml:space="preserve">Get Started in Scratch</w:t>
        </w:r>
      </w:hyperlink>
      <w:r w:rsidDel="00000000" w:rsidR="00000000" w:rsidRPr="00000000">
        <w:rPr>
          <w:rFonts w:ascii="Nunito" w:cs="Nunito" w:eastAsia="Nunito" w:hAnsi="Nunito"/>
          <w:rtl w:val="0"/>
        </w:rPr>
        <w:t xml:space="preserve"> and g</w:t>
      </w:r>
      <w:r w:rsidDel="00000000" w:rsidR="00000000" w:rsidRPr="00000000">
        <w:rPr>
          <w:rFonts w:ascii="Nunito" w:cs="Nunito" w:eastAsia="Nunito" w:hAnsi="Nunito"/>
          <w:rtl w:val="0"/>
        </w:rPr>
        <w:t xml:space="preserve">uide them through basic functions such as selecting characters, creating animations, and altering backgrounds. For low-level learners, provide step-by-step instructions with visual aids or use existing examples in the explore tab. </w:t>
        <w:br w:type="textWrapping"/>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a basic scratch activity for each group. Encourage students to practice critical thinking as they work on their activity. </w:t>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Scratch Activity</w:t>
      </w:r>
      <w:r w:rsidDel="00000000" w:rsidR="00000000" w:rsidRPr="00000000">
        <w:rPr>
          <w:rFonts w:ascii="Nunito" w:cs="Nunito" w:eastAsia="Nunito" w:hAnsi="Nunito"/>
          <w:rtl w:val="0"/>
        </w:rPr>
        <w:t xml:space="preserve">: Direct students to work in their groups to create a simple interactive scene using Scratch, incorporating the tools they've learned about. </w:t>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 Each group presents their interactive scene, explaining how they used Scratch's tools.</w:t>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88">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Share the following links with students and encourage them to take notes on the skills and worker characteristics required for each of these professions as they read. </w:t>
      </w:r>
    </w:p>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B">
      <w:pPr>
        <w:widowControl w:val="0"/>
        <w:spacing w:line="240" w:lineRule="auto"/>
        <w:rPr>
          <w:rFonts w:ascii="Nunito" w:cs="Nunito" w:eastAsia="Nunito" w:hAnsi="Nunito"/>
        </w:rPr>
      </w:pPr>
      <w:hyperlink r:id="rId22">
        <w:r w:rsidDel="00000000" w:rsidR="00000000" w:rsidRPr="00000000">
          <w:rPr>
            <w:rFonts w:ascii="Nunito" w:cs="Nunito" w:eastAsia="Nunito" w:hAnsi="Nunito"/>
            <w:color w:val="1155cc"/>
            <w:u w:val="single"/>
            <w:rtl w:val="0"/>
          </w:rPr>
          <w:t xml:space="preserve">15-1255.01 - Video Game Designers</w:t>
        </w:r>
      </w:hyperlink>
      <w:r w:rsidDel="00000000" w:rsidR="00000000" w:rsidRPr="00000000">
        <w:rPr>
          <w:rtl w:val="0"/>
        </w:rPr>
      </w:r>
    </w:p>
    <w:p w:rsidR="00000000" w:rsidDel="00000000" w:rsidP="00000000" w:rsidRDefault="00000000" w:rsidRPr="00000000" w14:paraId="0000008C">
      <w:pPr>
        <w:widowControl w:val="0"/>
        <w:spacing w:line="240" w:lineRule="auto"/>
        <w:rPr>
          <w:rFonts w:ascii="Nunito" w:cs="Nunito" w:eastAsia="Nunito" w:hAnsi="Nunito"/>
        </w:rPr>
      </w:pPr>
      <w:hyperlink r:id="rId23">
        <w:r w:rsidDel="00000000" w:rsidR="00000000" w:rsidRPr="00000000">
          <w:rPr>
            <w:rFonts w:ascii="Nunito" w:cs="Nunito" w:eastAsia="Nunito" w:hAnsi="Nunito"/>
            <w:color w:val="1155cc"/>
            <w:u w:val="single"/>
            <w:rtl w:val="0"/>
          </w:rPr>
          <w:t xml:space="preserve">27-1024.00 - Graphic Designers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r>
    </w:p>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Walk around and check that students are taking notes and answer questions that come up. </w:t>
      </w:r>
    </w:p>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0">
      <w:pPr>
        <w:spacing w:line="240" w:lineRule="auto"/>
        <w:rPr>
          <w:rFonts w:ascii="Nunito" w:cs="Nunito" w:eastAsia="Nunito" w:hAnsi="Nunito"/>
        </w:rPr>
      </w:pPr>
      <w:r w:rsidDel="00000000" w:rsidR="00000000" w:rsidRPr="00000000">
        <w:rPr>
          <w:rtl w:val="0"/>
        </w:rPr>
      </w:r>
    </w:p>
    <w:tbl>
      <w:tblPr>
        <w:tblStyle w:val="Table10"/>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Show students how to access the easy-read link.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explore the career growth options for both these careers.</w:t>
            </w:r>
            <w:r w:rsidDel="00000000" w:rsidR="00000000" w:rsidRPr="00000000">
              <w:rPr>
                <w:rtl w:val="0"/>
              </w:rPr>
            </w:r>
          </w:p>
        </w:tc>
      </w:tr>
    </w:tbl>
    <w:p w:rsidR="00000000" w:rsidDel="00000000" w:rsidP="00000000" w:rsidRDefault="00000000" w:rsidRPr="00000000" w14:paraId="00000095">
      <w:pPr>
        <w:widowControl w:val="0"/>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6">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9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8">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one new thing they found interesting in this lesson. </w:t>
      </w:r>
    </w:p>
    <w:p w:rsidR="00000000" w:rsidDel="00000000" w:rsidP="00000000" w:rsidRDefault="00000000" w:rsidRPr="00000000" w14:paraId="00000099">
      <w:pPr>
        <w:spacing w:line="240" w:lineRule="auto"/>
        <w:rPr>
          <w:rFonts w:ascii="Nunito" w:cs="Nunito" w:eastAsia="Nunito" w:hAnsi="Nunito"/>
        </w:rPr>
      </w:pPr>
      <w:r w:rsidDel="00000000" w:rsidR="00000000" w:rsidRPr="00000000">
        <w:rPr>
          <w:rFonts w:ascii="Nunito" w:cs="Nunito" w:eastAsia="Nunito" w:hAnsi="Nunito"/>
          <w:rtl w:val="0"/>
        </w:rPr>
        <w:t xml:space="preserve">Recap the objectives and key points of the lesson. </w:t>
      </w:r>
    </w:p>
    <w:p w:rsidR="00000000" w:rsidDel="00000000" w:rsidP="00000000" w:rsidRDefault="00000000" w:rsidRPr="00000000" w14:paraId="0000009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B">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9C">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9D">
      <w:pPr>
        <w:pStyle w:val="Heading1"/>
        <w:keepNext w:val="0"/>
        <w:keepLines w:val="0"/>
        <w:spacing w:before="480" w:line="240" w:lineRule="auto"/>
        <w:jc w:val="center"/>
        <w:rPr>
          <w:rFonts w:ascii="Nunito" w:cs="Nunito" w:eastAsia="Nunito" w:hAnsi="Nunito"/>
        </w:rPr>
      </w:pPr>
      <w:bookmarkStart w:colFirst="0" w:colLast="0" w:name="_e5ffwct4kfb9" w:id="4"/>
      <w:bookmarkEnd w:id="4"/>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p w:rsidR="00000000" w:rsidDel="00000000" w:rsidP="00000000" w:rsidRDefault="00000000" w:rsidRPr="00000000" w14:paraId="0000009E">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met6l110wox7" w:id="5"/>
      <w:bookmarkEnd w:id="5"/>
      <w:r w:rsidDel="00000000" w:rsidR="00000000" w:rsidRPr="00000000">
        <w:rPr>
          <w:rFonts w:ascii="Nunito" w:cs="Nunito" w:eastAsia="Nunito" w:hAnsi="Nunito"/>
          <w:b w:val="1"/>
          <w:sz w:val="24"/>
          <w:szCs w:val="24"/>
          <w:highlight w:val="white"/>
        </w:rPr>
        <w:drawing>
          <wp:inline distB="114300" distT="114300" distL="114300" distR="114300">
            <wp:extent cx="6645600" cy="5791200"/>
            <wp:effectExtent b="0" l="0" r="0" t="0"/>
            <wp:docPr id="2" name="image1.png"/>
            <a:graphic>
              <a:graphicData uri="http://schemas.openxmlformats.org/drawingml/2006/picture">
                <pic:pic>
                  <pic:nvPicPr>
                    <pic:cNvPr id="0" name="image1.png"/>
                    <pic:cNvPicPr preferRelativeResize="0"/>
                  </pic:nvPicPr>
                  <pic:blipFill>
                    <a:blip r:embed="rId24"/>
                    <a:srcRect b="0" l="0" r="0" t="0"/>
                    <a:stretch>
                      <a:fillRect/>
                    </a:stretch>
                  </pic:blipFill>
                  <pic:spPr>
                    <a:xfrm>
                      <a:off x="0" y="0"/>
                      <a:ext cx="6645600" cy="5791200"/>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tx3s2yi47ywk" w:id="6"/>
      <w:bookmarkEnd w:id="6"/>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rFonts w:ascii="Nunito" w:cs="Nunito" w:eastAsia="Nunito" w:hAnsi="Nunito"/>
          <w:b w:val="1"/>
          <w:sz w:val="46"/>
          <w:szCs w:val="46"/>
          <w:highlight w:val="white"/>
        </w:rPr>
      </w:pPr>
      <w:bookmarkStart w:colFirst="0" w:colLast="0" w:name="_rap0r5xeip1m" w:id="7"/>
      <w:bookmarkEnd w:id="7"/>
      <w:r w:rsidDel="00000000" w:rsidR="00000000" w:rsidRPr="00000000">
        <w:rPr>
          <w:rFonts w:ascii="Nunito" w:cs="Nunito" w:eastAsia="Nunito" w:hAnsi="Nunito"/>
          <w:b w:val="1"/>
          <w:sz w:val="46"/>
          <w:szCs w:val="46"/>
          <w:highlight w:val="white"/>
          <w:rtl w:val="0"/>
        </w:rPr>
        <w:t xml:space="preserve">Soft Skills for Video Game and Graphic Design Careers</w:t>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A9">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below paying special attention to how the listed soft skills help in these careers. </w:t>
            </w:r>
          </w:p>
        </w:tc>
      </w:tr>
    </w:tbl>
    <w:p w:rsidR="00000000" w:rsidDel="00000000" w:rsidP="00000000" w:rsidRDefault="00000000" w:rsidRPr="00000000" w14:paraId="000000AA">
      <w:pPr>
        <w:spacing w:line="240" w:lineRule="auto"/>
        <w:jc w:val="left"/>
        <w:rPr/>
      </w:pPr>
      <w:r w:rsidDel="00000000" w:rsidR="00000000" w:rsidRPr="00000000">
        <w:rPr>
          <w:rtl w:val="0"/>
        </w:rPr>
      </w:r>
    </w:p>
    <w:p w:rsidR="00000000" w:rsidDel="00000000" w:rsidP="00000000" w:rsidRDefault="00000000" w:rsidRPr="00000000" w14:paraId="000000AB">
      <w:pPr>
        <w:spacing w:line="240" w:lineRule="auto"/>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In the worlds of graphic design and video game design, being a fantastic problem solver and a smart critical thinker can make all the difference. Let's take a closer look at how these skills come into play in various tasks!</w:t>
      </w:r>
    </w:p>
    <w:p w:rsidR="00000000" w:rsidDel="00000000" w:rsidP="00000000" w:rsidRDefault="00000000" w:rsidRPr="00000000" w14:paraId="000000AC">
      <w:pPr>
        <w:spacing w:line="240" w:lineRule="auto"/>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D">
      <w:pPr>
        <w:spacing w:line="240" w:lineRule="auto"/>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Imagine you're a graphic designer. Your job is to make visuals that tell stories and catch people's eyes. Now, picture this: a client wants a logo that represents their company's adventurous spirit. How do you go about it? This is where your problem-solving skills shine. You'll need to think deeply about the company's values and what kind of design matches their message. Critical thinking helps you analyze different colors, shapes, and layouts to create a logo that truly speaks for the company.</w:t>
      </w:r>
    </w:p>
    <w:p w:rsidR="00000000" w:rsidDel="00000000" w:rsidP="00000000" w:rsidRDefault="00000000" w:rsidRPr="00000000" w14:paraId="000000AE">
      <w:pPr>
        <w:spacing w:line="240" w:lineRule="auto"/>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F">
      <w:pPr>
        <w:spacing w:line="240" w:lineRule="auto"/>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In video game design, problem-solving and critical thinking are like secret ingredients that make games exciting. Let's say you're working on a new level of a game. You want players to have fun, but not get frustrated. Here comes the challenge: how do you create puzzles that are challenging yet doable? That's where your critical thinking comes in. You analyze each step, imagining how players will react. Problem-solving helps you design levels with just the right balance of difficulty and reward, making the game engaging and enjoyable.</w:t>
      </w:r>
    </w:p>
    <w:p w:rsidR="00000000" w:rsidDel="00000000" w:rsidP="00000000" w:rsidRDefault="00000000" w:rsidRPr="00000000" w14:paraId="000000B0">
      <w:pPr>
        <w:spacing w:line="240" w:lineRule="auto"/>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1">
      <w:pPr>
        <w:spacing w:line="240" w:lineRule="auto"/>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Moreover, think about the technical side of things. In both careers, you'll face technical glitches from time to time. As a graphic designer, you might encounter issues while turning your design into a printed poster. Here's where your problem-solving skills leap into action. You'll troubleshoot, finding ways to fix the problem and make sure the final product looks perfect. Similarly, as a videogame designer, you might need to figure out why a character in the game isn't moving correctly. Critical thinking guides you as you examine the game's code, seeking solutions to make everything run smoothly.</w:t>
      </w:r>
    </w:p>
    <w:p w:rsidR="00000000" w:rsidDel="00000000" w:rsidP="00000000" w:rsidRDefault="00000000" w:rsidRPr="00000000" w14:paraId="000000B2">
      <w:pPr>
        <w:spacing w:line="240" w:lineRule="auto"/>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3">
      <w:pPr>
        <w:spacing w:line="240" w:lineRule="auto"/>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So, whether you're crafting stunning visuals as a graphic designer or creating adventurous games as a videogame designer, problem-solving and critical thinking are your trusty companions. These skills help you tackle challenges, overcome obstacles, and bring your creative ideas to life in the most amazing ways!</w:t>
      </w:r>
    </w:p>
    <w:p w:rsidR="00000000" w:rsidDel="00000000" w:rsidP="00000000" w:rsidRDefault="00000000" w:rsidRPr="00000000" w14:paraId="000000B4">
      <w:pPr>
        <w:spacing w:line="240" w:lineRule="auto"/>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5">
      <w:pPr>
        <w:spacing w:line="240" w:lineRule="auto"/>
        <w:jc w:val="left"/>
        <w:rPr/>
      </w:pPr>
      <w:r w:rsidDel="00000000" w:rsidR="00000000" w:rsidRPr="00000000">
        <w:rPr>
          <w:rtl w:val="0"/>
        </w:rPr>
      </w:r>
    </w:p>
    <w:p w:rsidR="00000000" w:rsidDel="00000000" w:rsidP="00000000" w:rsidRDefault="00000000" w:rsidRPr="00000000" w14:paraId="000000B6">
      <w:pPr>
        <w:spacing w:line="24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1"/>
        <w:keepNext w:val="0"/>
        <w:keepLines w:val="0"/>
        <w:spacing w:before="480" w:line="240" w:lineRule="auto"/>
        <w:jc w:val="center"/>
        <w:rPr>
          <w:rFonts w:ascii="Nunito" w:cs="Nunito" w:eastAsia="Nunito" w:hAnsi="Nunito"/>
          <w:b w:val="1"/>
          <w:sz w:val="46"/>
          <w:szCs w:val="46"/>
          <w:highlight w:val="white"/>
        </w:rPr>
      </w:pPr>
      <w:bookmarkStart w:colFirst="0" w:colLast="0" w:name="_rrv7a28d936o" w:id="8"/>
      <w:bookmarkEnd w:id="8"/>
      <w:r w:rsidDel="00000000" w:rsidR="00000000" w:rsidRPr="00000000">
        <w:rPr>
          <w:rFonts w:ascii="Nunito" w:cs="Nunito" w:eastAsia="Nunito" w:hAnsi="Nunito"/>
          <w:b w:val="1"/>
          <w:sz w:val="46"/>
          <w:szCs w:val="46"/>
          <w:highlight w:val="white"/>
          <w:rtl w:val="0"/>
        </w:rPr>
        <w:t xml:space="preserve">Math Practice</w:t>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B9">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Solve the following problems using simple math operations. </w:t>
            </w:r>
          </w:p>
        </w:tc>
      </w:tr>
    </w:tbl>
    <w:p w:rsidR="00000000" w:rsidDel="00000000" w:rsidP="00000000" w:rsidRDefault="00000000" w:rsidRPr="00000000" w14:paraId="000000BA">
      <w:pPr>
        <w:spacing w:line="240" w:lineRule="auto"/>
        <w:rPr/>
      </w:pPr>
      <w:r w:rsidDel="00000000" w:rsidR="00000000" w:rsidRPr="00000000">
        <w:rPr>
          <w:rtl w:val="0"/>
        </w:rPr>
      </w:r>
    </w:p>
    <w:p w:rsidR="00000000" w:rsidDel="00000000" w:rsidP="00000000" w:rsidRDefault="00000000" w:rsidRPr="00000000" w14:paraId="000000BB">
      <w:pPr>
        <w:numPr>
          <w:ilvl w:val="0"/>
          <w:numId w:val="6"/>
        </w:numPr>
        <w:spacing w:line="240" w:lineRule="auto"/>
        <w:ind w:left="720" w:hanging="360"/>
        <w:jc w:val="left"/>
        <w:rPr>
          <w:u w:val="none"/>
        </w:rPr>
      </w:pPr>
      <w:r w:rsidDel="00000000" w:rsidR="00000000" w:rsidRPr="00000000">
        <w:rPr>
          <w:rFonts w:ascii="Nunito" w:cs="Nunito" w:eastAsia="Nunito" w:hAnsi="Nunito"/>
          <w:sz w:val="24"/>
          <w:szCs w:val="24"/>
          <w:rtl w:val="0"/>
        </w:rPr>
        <w:t xml:space="preserve">In a video game, players need to collect coins to win. If Sam collected 8 coins in the first level and 5 coins in the second level, how many more coins does he need to collect to have a total of 25 coins?</w:t>
        <w:br w:type="textWrapping"/>
        <w:br w:type="textWrapping"/>
        <w:br w:type="textWrapping"/>
        <w:br w:type="textWrapping"/>
      </w:r>
    </w:p>
    <w:p w:rsidR="00000000" w:rsidDel="00000000" w:rsidP="00000000" w:rsidRDefault="00000000" w:rsidRPr="00000000" w14:paraId="000000BC">
      <w:pPr>
        <w:numPr>
          <w:ilvl w:val="0"/>
          <w:numId w:val="6"/>
        </w:numPr>
        <w:spacing w:line="240" w:lineRule="auto"/>
        <w:ind w:left="72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 logo designer is creating 6 different logo sketches. Each sketch takes 10 minutes to complete. How much time will the designer spend creating all 6 logo sketches?</w:t>
        <w:br w:type="textWrapping"/>
        <w:br w:type="textWrapping"/>
        <w:br w:type="textWrapping"/>
        <w:br w:type="textWrapping"/>
        <w:br w:type="textWrapping"/>
      </w:r>
    </w:p>
    <w:p w:rsidR="00000000" w:rsidDel="00000000" w:rsidP="00000000" w:rsidRDefault="00000000" w:rsidRPr="00000000" w14:paraId="000000BD">
      <w:pPr>
        <w:numPr>
          <w:ilvl w:val="0"/>
          <w:numId w:val="6"/>
        </w:numPr>
        <w:spacing w:line="240" w:lineRule="auto"/>
        <w:ind w:left="72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In a game, players earn points by completing challenges. If Jane earned 15 points in one challenge and 7 points in another, how many points does she have in total?</w:t>
        <w:br w:type="textWrapping"/>
        <w:br w:type="textWrapping"/>
        <w:br w:type="textWrapping"/>
        <w:br w:type="textWrapping"/>
      </w:r>
    </w:p>
    <w:p w:rsidR="00000000" w:rsidDel="00000000" w:rsidP="00000000" w:rsidRDefault="00000000" w:rsidRPr="00000000" w14:paraId="000000BE">
      <w:pPr>
        <w:numPr>
          <w:ilvl w:val="0"/>
          <w:numId w:val="6"/>
        </w:numPr>
        <w:spacing w:line="240" w:lineRule="auto"/>
        <w:ind w:left="72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Alex is designing a magazine layout with 3 pictures on each page. If he needs to arrange 18 pictures in total, how many pages does he need for the magazine?</w:t>
        <w:br w:type="textWrapping"/>
        <w:br w:type="textWrapping"/>
        <w:br w:type="textWrapping"/>
        <w:br w:type="textWrapping"/>
      </w:r>
    </w:p>
    <w:p w:rsidR="00000000" w:rsidDel="00000000" w:rsidP="00000000" w:rsidRDefault="00000000" w:rsidRPr="00000000" w14:paraId="000000BF">
      <w:pPr>
        <w:numPr>
          <w:ilvl w:val="0"/>
          <w:numId w:val="6"/>
        </w:numPr>
        <w:spacing w:line="240" w:lineRule="auto"/>
        <w:ind w:left="72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 graphic designer is arranging 15 photos into a grid for a magazine layout. If each row contains 3 photos, how many rows will there be in the layout?</w:t>
        <w:br w:type="textWrapping"/>
        <w:br w:type="textWrapping"/>
        <w:br w:type="textWrapping"/>
        <w:br w:type="textWrapping"/>
        <w:br w:type="textWrapping"/>
      </w:r>
    </w:p>
    <w:p w:rsidR="00000000" w:rsidDel="00000000" w:rsidP="00000000" w:rsidRDefault="00000000" w:rsidRPr="00000000" w14:paraId="000000C0">
      <w:pPr>
        <w:numPr>
          <w:ilvl w:val="0"/>
          <w:numId w:val="6"/>
        </w:numPr>
        <w:spacing w:line="240" w:lineRule="auto"/>
        <w:ind w:left="72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In a video game, a character can jump 6 spaces at a time. If the character needs to jump 30 spaces to cross a gap, how many jumps will it take?</w:t>
        <w:br w:type="textWrapping"/>
        <w:br w:type="textWrapping"/>
        <w:br w:type="textWrapping"/>
        <w:br w:type="textWrapping"/>
      </w:r>
    </w:p>
    <w:p w:rsidR="00000000" w:rsidDel="00000000" w:rsidP="00000000" w:rsidRDefault="00000000" w:rsidRPr="00000000" w14:paraId="000000C1">
      <w:pPr>
        <w:numPr>
          <w:ilvl w:val="0"/>
          <w:numId w:val="6"/>
        </w:numPr>
        <w:spacing w:line="240" w:lineRule="auto"/>
        <w:ind w:left="72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Emma created 7 posters for an art event. She sold 3 of them at the event. How many posters does Emma have left?</w:t>
        <w:br w:type="textWrapping"/>
        <w:br w:type="textWrapping"/>
        <w:br w:type="textWrapping"/>
        <w:br w:type="textWrapping"/>
      </w:r>
    </w:p>
    <w:p w:rsidR="00000000" w:rsidDel="00000000" w:rsidP="00000000" w:rsidRDefault="00000000" w:rsidRPr="00000000" w14:paraId="000000C2">
      <w:pPr>
        <w:numPr>
          <w:ilvl w:val="0"/>
          <w:numId w:val="6"/>
        </w:numPr>
        <w:spacing w:line="240" w:lineRule="auto"/>
        <w:ind w:left="72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In a game, players earned 12 points in the first level and 9 points in the second level. How many points did they earn in total?</w:t>
        <w:br w:type="textWrapping"/>
        <w:br w:type="textWrapping"/>
        <w:br w:type="textWrapping"/>
        <w:br w:type="textWrapping"/>
      </w:r>
    </w:p>
    <w:p w:rsidR="00000000" w:rsidDel="00000000" w:rsidP="00000000" w:rsidRDefault="00000000" w:rsidRPr="00000000" w14:paraId="000000C3">
      <w:pPr>
        <w:numPr>
          <w:ilvl w:val="0"/>
          <w:numId w:val="6"/>
        </w:numPr>
        <w:spacing w:line="240" w:lineRule="auto"/>
        <w:ind w:left="72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Anna has 14 colors on her digital palette. She used 6 colors to create backgrounds and 3 for characters. How many colors does Anna have left for future designs?</w:t>
        <w:br w:type="textWrapping"/>
        <w:br w:type="textWrapping"/>
        <w:br w:type="textWrapping"/>
        <w:br w:type="textWrapping"/>
      </w:r>
    </w:p>
    <w:p w:rsidR="00000000" w:rsidDel="00000000" w:rsidP="00000000" w:rsidRDefault="00000000" w:rsidRPr="00000000" w14:paraId="000000C4">
      <w:pPr>
        <w:numPr>
          <w:ilvl w:val="0"/>
          <w:numId w:val="6"/>
        </w:numPr>
        <w:spacing w:line="240" w:lineRule="auto"/>
        <w:ind w:left="72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 graphic designer has 24 stickers and wants to put an equal number of stickers on each of the 4 posters they are creating. How many stickers will be on each poster?</w:t>
      </w:r>
    </w:p>
    <w:p w:rsidR="00000000" w:rsidDel="00000000" w:rsidP="00000000" w:rsidRDefault="00000000" w:rsidRPr="00000000" w14:paraId="000000C5">
      <w:pPr>
        <w:spacing w:line="240" w:lineRule="auto"/>
        <w:jc w:val="left"/>
        <w:rPr/>
      </w:pPr>
      <w:r w:rsidDel="00000000" w:rsidR="00000000" w:rsidRPr="00000000">
        <w:rPr>
          <w:rtl w:val="0"/>
        </w:rPr>
      </w:r>
    </w:p>
    <w:p w:rsidR="00000000" w:rsidDel="00000000" w:rsidP="00000000" w:rsidRDefault="00000000" w:rsidRPr="00000000" w14:paraId="000000C6">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C7">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C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C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B">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C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D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1">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D2">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D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D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E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E5">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E6">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7">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8">
      <w:pPr>
        <w:spacing w:line="240" w:lineRule="auto"/>
        <w:jc w:val="left"/>
        <w:rPr>
          <w:rFonts w:ascii="Nunito" w:cs="Nunito" w:eastAsia="Nunito" w:hAnsi="Nunito"/>
          <w:color w:val="333333"/>
          <w:highlight w:val="white"/>
        </w:rPr>
      </w:pPr>
      <w:r w:rsidDel="00000000" w:rsidR="00000000" w:rsidRPr="00000000">
        <w:rPr>
          <w:rtl w:val="0"/>
        </w:rPr>
      </w:r>
    </w:p>
    <w:sectPr>
      <w:headerReference r:id="rId25" w:type="default"/>
      <w:footerReference r:id="rId26"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EC">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ED">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footer" Target="footer1.xml"/><Relationship Id="rId8" Type="http://schemas.openxmlformats.org/officeDocument/2006/relationships/hyperlink" Target="https://www.onetonline.org/link/summary/27-1024.00" TargetMode="External"/><Relationship Id="rId13" Type="http://schemas.openxmlformats.org/officeDocument/2006/relationships/hyperlink" Target="https://scratch.mit.edu/" TargetMode="External"/><Relationship Id="rId18" Type="http://schemas.openxmlformats.org/officeDocument/2006/relationships/hyperlink" Target="https://www.youtube.com/watch?v=C_AWAsULbRU" TargetMode="External"/><Relationship Id="rId21" Type="http://schemas.openxmlformats.org/officeDocument/2006/relationships/hyperlink" Target="https://scratch.mit.edu/projects/editor/?tutorial=getStarted" TargetMode="External"/><Relationship Id="rId3" Type="http://schemas.openxmlformats.org/officeDocument/2006/relationships/fontTable" Target="fontTable.xml"/><Relationship Id="rId25" Type="http://schemas.openxmlformats.org/officeDocument/2006/relationships/header" Target="header1.xml"/><Relationship Id="rId7" Type="http://schemas.openxmlformats.org/officeDocument/2006/relationships/hyperlink" Target="https://www.onetonline.org/link/summary/15-1255.01" TargetMode="External"/><Relationship Id="rId12" Type="http://schemas.openxmlformats.org/officeDocument/2006/relationships/hyperlink" Target="https://www.youtube.com/watch?v=dt6td67yF9E" TargetMode="External"/><Relationship Id="rId17" Type="http://schemas.openxmlformats.org/officeDocument/2006/relationships/hyperlink" Target="https://www.onetonline.org/" TargetMode="External"/><Relationship Id="rId20" Type="http://schemas.openxmlformats.org/officeDocument/2006/relationships/hyperlink" Target="https://scratch.mit.edu/about" TargetMode="External"/><Relationship Id="rId2" Type="http://schemas.openxmlformats.org/officeDocument/2006/relationships/settings" Target="settings.xml"/><Relationship Id="rId16" Type="http://schemas.openxmlformats.org/officeDocument/2006/relationships/hyperlink" Target="https://drive.google.com/drive/u/0/folders/1vb4PuUX5uvY2DhZyc_Np4MqZgNLyrip3" TargetMode="External"/><Relationship Id="rId29" Type="http://schemas.openxmlformats.org/officeDocument/2006/relationships/customXml" Target="../customXml/item3.xml"/><Relationship Id="rId24" Type="http://schemas.openxmlformats.org/officeDocument/2006/relationships/image" Target="media/image1.png"/><Relationship Id="rId1" Type="http://schemas.openxmlformats.org/officeDocument/2006/relationships/theme" Target="theme/theme1.xml"/><Relationship Id="rId6" Type="http://schemas.openxmlformats.org/officeDocument/2006/relationships/hyperlink" Target="https://scratch.mit.edu/" TargetMode="External"/><Relationship Id="rId11" Type="http://schemas.openxmlformats.org/officeDocument/2006/relationships/hyperlink" Target="https://www.youtube.com/watch?v=C_AWAsULbRU" TargetMode="External"/><Relationship Id="rId23" Type="http://schemas.openxmlformats.org/officeDocument/2006/relationships/hyperlink" Target="https://www.onetonline.org/link/summary/27-1024.00" TargetMode="External"/><Relationship Id="rId5" Type="http://schemas.openxmlformats.org/officeDocument/2006/relationships/styles" Target="styles.xml"/><Relationship Id="rId15" Type="http://schemas.openxmlformats.org/officeDocument/2006/relationships/hyperlink" Target="https://www.onetonline.org/" TargetMode="External"/><Relationship Id="rId28" Type="http://schemas.openxmlformats.org/officeDocument/2006/relationships/customXml" Target="../customXml/item2.xml"/><Relationship Id="rId10" Type="http://schemas.openxmlformats.org/officeDocument/2006/relationships/hyperlink" Target="https://www.youtube.com/watch?v=dt6td67yF9E" TargetMode="External"/><Relationship Id="rId19" Type="http://schemas.openxmlformats.org/officeDocument/2006/relationships/hyperlink" Target="https://www.youtube.com/watch?v=dt6td67yF9E" TargetMode="External"/><Relationship Id="rId22" Type="http://schemas.openxmlformats.org/officeDocument/2006/relationships/hyperlink" Target="https://www.onetonline.org/link/summary/15-1255.01" TargetMode="External"/><Relationship Id="rId4" Type="http://schemas.openxmlformats.org/officeDocument/2006/relationships/numbering" Target="numbering.xml"/><Relationship Id="rId9" Type="http://schemas.openxmlformats.org/officeDocument/2006/relationships/hyperlink" Target="https://www.youtube.com/watch?v=C_AWAsULbRU" TargetMode="External"/><Relationship Id="rId14" Type="http://schemas.openxmlformats.org/officeDocument/2006/relationships/hyperlink" Target="https://docs.google.com/document/d/1E4VPt2GxAHyTX4Xi5Mf6R_LJVthpwh6UOfXWiEGXjYg/edit#" TargetMode="External"/><Relationship Id="rId2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A9A42001-2873-4AF6-B8DE-9D83CD262082}"/>
</file>

<file path=customXml/itemProps2.xml><?xml version="1.0" encoding="utf-8"?>
<ds:datastoreItem xmlns:ds="http://schemas.openxmlformats.org/officeDocument/2006/customXml" ds:itemID="{59F2A0EA-9866-48C5-9772-4E48110D0EC6}"/>
</file>

<file path=customXml/itemProps3.xml><?xml version="1.0" encoding="utf-8"?>
<ds:datastoreItem xmlns:ds="http://schemas.openxmlformats.org/officeDocument/2006/customXml" ds:itemID="{7B0646DD-75B3-44FD-AAC9-3B0EF20EC8F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